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563D" w14:textId="14A8F1C3" w:rsidR="00B922C9" w:rsidRPr="00F73919" w:rsidRDefault="00571194" w:rsidP="00B922C9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</w:pP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La red de carga en puntos estratégicos contará con casi 30 puntos en diciembre</w:t>
      </w:r>
    </w:p>
    <w:p w14:paraId="67362020" w14:textId="7AEBB92C" w:rsidR="00A31C94" w:rsidRPr="00A31C94" w:rsidRDefault="004760F3" w:rsidP="00A31C94">
      <w:pPr>
        <w:shd w:val="clear" w:color="auto" w:fill="FFFFFF"/>
        <w:spacing w:line="600" w:lineRule="auto"/>
        <w:rPr>
          <w:rFonts w:ascii="Arial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 w:eastAsia="es-ES"/>
        </w:rPr>
        <w:t xml:space="preserve">Red </w:t>
      </w:r>
      <w:r w:rsidRPr="004760F3">
        <w:rPr>
          <w:rFonts w:ascii="Arial" w:hAnsi="Arial" w:cs="Arial"/>
          <w:b/>
          <w:sz w:val="24"/>
          <w:szCs w:val="24"/>
          <w:lang w:val="es-CO"/>
        </w:rPr>
        <w:t xml:space="preserve">Porsche </w:t>
      </w:r>
      <w:proofErr w:type="spellStart"/>
      <w:r w:rsidRPr="004760F3">
        <w:rPr>
          <w:rFonts w:ascii="Arial" w:hAnsi="Arial" w:cs="Arial"/>
          <w:b/>
          <w:sz w:val="24"/>
          <w:szCs w:val="24"/>
          <w:lang w:val="es-CO"/>
        </w:rPr>
        <w:t>Destination</w:t>
      </w:r>
      <w:proofErr w:type="spellEnd"/>
      <w:r w:rsidRPr="004760F3">
        <w:rPr>
          <w:rFonts w:ascii="Arial" w:hAnsi="Arial" w:cs="Arial"/>
          <w:b/>
          <w:sz w:val="24"/>
          <w:szCs w:val="24"/>
          <w:lang w:val="es-CO"/>
        </w:rPr>
        <w:t xml:space="preserve"> </w:t>
      </w:r>
      <w:proofErr w:type="spellStart"/>
      <w:r w:rsidRPr="004760F3">
        <w:rPr>
          <w:rFonts w:ascii="Arial" w:hAnsi="Arial" w:cs="Arial"/>
          <w:b/>
          <w:sz w:val="24"/>
          <w:szCs w:val="24"/>
          <w:lang w:val="es-CO"/>
        </w:rPr>
        <w:t>Charging</w:t>
      </w:r>
      <w:proofErr w:type="spellEnd"/>
      <w:r>
        <w:rPr>
          <w:rFonts w:ascii="Arial" w:hAnsi="Arial" w:cs="Arial"/>
          <w:b/>
          <w:sz w:val="24"/>
          <w:szCs w:val="24"/>
          <w:lang w:val="es-CO"/>
        </w:rPr>
        <w:t xml:space="preserve"> se</w:t>
      </w:r>
      <w:r w:rsidR="00A31C94" w:rsidRPr="00A31C94">
        <w:rPr>
          <w:rFonts w:ascii="Arial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="00CD397B">
        <w:rPr>
          <w:rFonts w:ascii="Arial" w:hAnsi="Arial" w:cs="Arial"/>
          <w:b/>
          <w:color w:val="000000"/>
          <w:sz w:val="24"/>
          <w:szCs w:val="24"/>
          <w:lang w:val="es-ES" w:eastAsia="es-ES"/>
        </w:rPr>
        <w:t>duplicar</w:t>
      </w:r>
      <w:r w:rsidR="00CD397B">
        <w:rPr>
          <w:rFonts w:ascii="Arial" w:hAnsi="Arial" w:cs="Arial"/>
          <w:b/>
          <w:color w:val="000000"/>
          <w:sz w:val="24"/>
          <w:szCs w:val="24"/>
          <w:lang w:val="es-CO" w:eastAsia="es-ES"/>
        </w:rPr>
        <w:t xml:space="preserve">á </w:t>
      </w:r>
      <w:r w:rsidR="006335FE">
        <w:rPr>
          <w:rFonts w:ascii="Arial" w:hAnsi="Arial" w:cs="Arial"/>
          <w:b/>
          <w:color w:val="000000"/>
          <w:sz w:val="24"/>
          <w:szCs w:val="24"/>
          <w:lang w:val="es-CO" w:eastAsia="es-ES"/>
        </w:rPr>
        <w:t>en</w:t>
      </w:r>
      <w:r w:rsidR="00CD30F4">
        <w:rPr>
          <w:rFonts w:ascii="Arial" w:hAnsi="Arial" w:cs="Arial"/>
          <w:b/>
          <w:color w:val="000000"/>
          <w:sz w:val="24"/>
          <w:szCs w:val="24"/>
          <w:lang w:val="es-ES" w:eastAsia="es-ES"/>
        </w:rPr>
        <w:t xml:space="preserve"> Panamá</w:t>
      </w:r>
      <w:r>
        <w:rPr>
          <w:rFonts w:ascii="Arial" w:hAnsi="Arial" w:cs="Arial"/>
          <w:b/>
          <w:color w:val="000000"/>
          <w:sz w:val="24"/>
          <w:szCs w:val="24"/>
          <w:lang w:val="es-ES" w:eastAsia="es-ES"/>
        </w:rPr>
        <w:t xml:space="preserve"> este año</w:t>
      </w:r>
    </w:p>
    <w:p w14:paraId="770D1D25" w14:textId="61D44032" w:rsidR="00571194" w:rsidRDefault="007915D3" w:rsidP="007E0E6C">
      <w:pPr>
        <w:pStyle w:val="Presse-Standard"/>
        <w:rPr>
          <w:szCs w:val="24"/>
          <w:lang w:val="es-CO"/>
        </w:rPr>
      </w:pPr>
      <w:r w:rsidRPr="003F1D17">
        <w:rPr>
          <w:b/>
          <w:color w:val="000000"/>
          <w:szCs w:val="22"/>
          <w:lang w:val="es-ES"/>
        </w:rPr>
        <w:t xml:space="preserve">Panamá. </w:t>
      </w:r>
      <w:r w:rsidR="00CA2BDB" w:rsidRPr="00265C25">
        <w:rPr>
          <w:szCs w:val="24"/>
          <w:lang w:val="es-CO"/>
        </w:rPr>
        <w:t xml:space="preserve">Porsche </w:t>
      </w:r>
      <w:proofErr w:type="spellStart"/>
      <w:r w:rsidR="00CA2BDB" w:rsidRPr="00265C25">
        <w:rPr>
          <w:szCs w:val="24"/>
          <w:lang w:val="es-CO"/>
        </w:rPr>
        <w:t>Destination</w:t>
      </w:r>
      <w:proofErr w:type="spellEnd"/>
      <w:r w:rsidR="00CA2BDB" w:rsidRPr="00265C25">
        <w:rPr>
          <w:szCs w:val="24"/>
          <w:lang w:val="es-CO"/>
        </w:rPr>
        <w:t xml:space="preserve"> </w:t>
      </w:r>
      <w:proofErr w:type="spellStart"/>
      <w:r w:rsidR="00CA2BDB" w:rsidRPr="00265C25">
        <w:rPr>
          <w:szCs w:val="24"/>
          <w:lang w:val="es-CO"/>
        </w:rPr>
        <w:t>Charging</w:t>
      </w:r>
      <w:proofErr w:type="spellEnd"/>
      <w:r w:rsidR="00CA2BDB" w:rsidRPr="00265C25">
        <w:rPr>
          <w:szCs w:val="24"/>
          <w:lang w:val="es-CO"/>
        </w:rPr>
        <w:t xml:space="preserve">, </w:t>
      </w:r>
      <w:r w:rsidR="00CA2BDB">
        <w:rPr>
          <w:szCs w:val="24"/>
          <w:lang w:val="es-CO"/>
        </w:rPr>
        <w:t>la</w:t>
      </w:r>
      <w:r w:rsidR="00CA2BDB" w:rsidRPr="00265C25">
        <w:rPr>
          <w:szCs w:val="24"/>
          <w:lang w:val="es-CO"/>
        </w:rPr>
        <w:t xml:space="preserve"> </w:t>
      </w:r>
      <w:r w:rsidR="00CA2BDB">
        <w:rPr>
          <w:szCs w:val="24"/>
          <w:lang w:val="es-CO"/>
        </w:rPr>
        <w:t xml:space="preserve">de </w:t>
      </w:r>
      <w:r w:rsidR="00CA2BDB" w:rsidRPr="00265C25">
        <w:rPr>
          <w:szCs w:val="24"/>
          <w:lang w:val="es-CO"/>
        </w:rPr>
        <w:t>red de carga pública que el Porsche Center Panamá está desarrollando</w:t>
      </w:r>
      <w:r w:rsidR="00CA2BDB">
        <w:rPr>
          <w:szCs w:val="24"/>
          <w:lang w:val="es-CO"/>
        </w:rPr>
        <w:t xml:space="preserve"> junto con </w:t>
      </w:r>
      <w:proofErr w:type="spellStart"/>
      <w:r w:rsidR="00CA2BDB">
        <w:rPr>
          <w:szCs w:val="24"/>
          <w:lang w:val="es-CO"/>
        </w:rPr>
        <w:t>Evergo</w:t>
      </w:r>
      <w:proofErr w:type="spellEnd"/>
      <w:r w:rsidR="00AA6650">
        <w:rPr>
          <w:szCs w:val="24"/>
          <w:lang w:val="es-CO"/>
        </w:rPr>
        <w:t xml:space="preserve">, </w:t>
      </w:r>
      <w:r w:rsidR="007C6CE2">
        <w:rPr>
          <w:szCs w:val="24"/>
          <w:lang w:val="es-CO"/>
        </w:rPr>
        <w:t xml:space="preserve">crecerá 107 por ciento en 2022, así </w:t>
      </w:r>
      <w:r w:rsidR="0054074D">
        <w:rPr>
          <w:szCs w:val="24"/>
          <w:lang w:val="es-CO"/>
        </w:rPr>
        <w:t xml:space="preserve">fue dado a conocer en </w:t>
      </w:r>
      <w:r w:rsidR="0054074D" w:rsidRPr="008D450C">
        <w:rPr>
          <w:szCs w:val="24"/>
          <w:lang w:val="es-CO"/>
        </w:rPr>
        <w:t>Expo E-Movilidad</w:t>
      </w:r>
      <w:r w:rsidR="0054074D">
        <w:rPr>
          <w:szCs w:val="24"/>
          <w:lang w:val="es-CO"/>
        </w:rPr>
        <w:t xml:space="preserve">, el </w:t>
      </w:r>
      <w:r w:rsidR="007E0E6C" w:rsidRPr="007E0E6C">
        <w:rPr>
          <w:szCs w:val="24"/>
          <w:lang w:val="es-CO"/>
        </w:rPr>
        <w:t>segundo conversatorio con los l</w:t>
      </w:r>
      <w:r w:rsidR="007E0E6C" w:rsidRPr="007E0E6C">
        <w:rPr>
          <w:rFonts w:hint="eastAsia"/>
          <w:szCs w:val="24"/>
          <w:lang w:val="es-CO"/>
        </w:rPr>
        <w:t>í</w:t>
      </w:r>
      <w:r w:rsidR="007E0E6C" w:rsidRPr="007E0E6C">
        <w:rPr>
          <w:szCs w:val="24"/>
          <w:lang w:val="es-CO"/>
        </w:rPr>
        <w:t>deres de la movilidad</w:t>
      </w:r>
      <w:r w:rsidR="007E0E6C">
        <w:rPr>
          <w:szCs w:val="24"/>
          <w:lang w:val="es-CO"/>
        </w:rPr>
        <w:t xml:space="preserve"> </w:t>
      </w:r>
      <w:r w:rsidR="007E0E6C" w:rsidRPr="007E0E6C">
        <w:rPr>
          <w:szCs w:val="24"/>
          <w:lang w:val="es-CO"/>
        </w:rPr>
        <w:t>el</w:t>
      </w:r>
      <w:r w:rsidR="007E0E6C" w:rsidRPr="007E0E6C">
        <w:rPr>
          <w:rFonts w:hint="eastAsia"/>
          <w:szCs w:val="24"/>
          <w:lang w:val="es-CO"/>
        </w:rPr>
        <w:t>é</w:t>
      </w:r>
      <w:r w:rsidR="007E0E6C" w:rsidRPr="007E0E6C">
        <w:rPr>
          <w:szCs w:val="24"/>
          <w:lang w:val="es-CO"/>
        </w:rPr>
        <w:t>ctrica del pa</w:t>
      </w:r>
      <w:r w:rsidR="007E0E6C" w:rsidRPr="007E0E6C">
        <w:rPr>
          <w:rFonts w:hint="eastAsia"/>
          <w:szCs w:val="24"/>
          <w:lang w:val="es-CO"/>
        </w:rPr>
        <w:t>í</w:t>
      </w:r>
      <w:r w:rsidR="007E0E6C" w:rsidRPr="007E0E6C">
        <w:rPr>
          <w:szCs w:val="24"/>
          <w:lang w:val="es-CO"/>
        </w:rPr>
        <w:t>s</w:t>
      </w:r>
      <w:r w:rsidR="007E0E6C">
        <w:rPr>
          <w:szCs w:val="24"/>
          <w:lang w:val="es-CO"/>
        </w:rPr>
        <w:t xml:space="preserve"> que fue llevado a cabo en </w:t>
      </w:r>
      <w:r w:rsidR="007E0E6C" w:rsidRPr="008D450C">
        <w:rPr>
          <w:szCs w:val="24"/>
          <w:lang w:val="es-CO"/>
        </w:rPr>
        <w:t>el Centro de Convenciones de Ciudad del Saber</w:t>
      </w:r>
      <w:r w:rsidR="00E84F7D">
        <w:rPr>
          <w:szCs w:val="24"/>
          <w:lang w:val="es-CO"/>
        </w:rPr>
        <w:t xml:space="preserve"> el pasado fin de semana.</w:t>
      </w:r>
    </w:p>
    <w:p w14:paraId="3A950275" w14:textId="77777777" w:rsidR="00E84F7D" w:rsidRDefault="00E84F7D" w:rsidP="007E0E6C">
      <w:pPr>
        <w:pStyle w:val="Presse-Standard"/>
        <w:rPr>
          <w:szCs w:val="24"/>
          <w:lang w:val="es-CO"/>
        </w:rPr>
      </w:pPr>
    </w:p>
    <w:p w14:paraId="757BE0E8" w14:textId="4C4FA728" w:rsidR="00E84F7D" w:rsidRDefault="00E84F7D" w:rsidP="007E0E6C">
      <w:pPr>
        <w:pStyle w:val="Presse-Standard"/>
        <w:rPr>
          <w:szCs w:val="24"/>
          <w:lang w:val="es-CO"/>
        </w:rPr>
      </w:pPr>
      <w:r>
        <w:rPr>
          <w:szCs w:val="24"/>
          <w:lang w:val="es-CO"/>
        </w:rPr>
        <w:t>“En diciembre de 2021 contábamos con 14 puntos de carga</w:t>
      </w:r>
      <w:r w:rsidR="00506E2F">
        <w:rPr>
          <w:szCs w:val="24"/>
          <w:lang w:val="es-CO"/>
        </w:rPr>
        <w:t xml:space="preserve"> </w:t>
      </w:r>
      <w:r>
        <w:rPr>
          <w:szCs w:val="24"/>
          <w:lang w:val="es-CO"/>
        </w:rPr>
        <w:t xml:space="preserve">en </w:t>
      </w:r>
      <w:r w:rsidRPr="00265C25">
        <w:rPr>
          <w:szCs w:val="24"/>
          <w:lang w:val="es-CO"/>
        </w:rPr>
        <w:t xml:space="preserve">restaurantes, centros comerciales, clubes y otros sitios que frecuentan </w:t>
      </w:r>
      <w:r w:rsidR="004A47DB">
        <w:rPr>
          <w:szCs w:val="24"/>
          <w:lang w:val="es-CO"/>
        </w:rPr>
        <w:t>nuestros</w:t>
      </w:r>
      <w:r w:rsidRPr="00265C25">
        <w:rPr>
          <w:szCs w:val="24"/>
          <w:lang w:val="es-CO"/>
        </w:rPr>
        <w:t xml:space="preserve"> clientes</w:t>
      </w:r>
      <w:r w:rsidR="00506E2F">
        <w:rPr>
          <w:szCs w:val="24"/>
          <w:lang w:val="es-CO"/>
        </w:rPr>
        <w:t>”, dijo</w:t>
      </w:r>
      <w:r w:rsidR="00116070">
        <w:rPr>
          <w:szCs w:val="24"/>
          <w:lang w:val="es-CO"/>
        </w:rPr>
        <w:t xml:space="preserve"> Raúl </w:t>
      </w:r>
      <w:proofErr w:type="spellStart"/>
      <w:r w:rsidR="00116070">
        <w:rPr>
          <w:szCs w:val="24"/>
          <w:lang w:val="es-CO"/>
        </w:rPr>
        <w:t>Civiello</w:t>
      </w:r>
      <w:proofErr w:type="spellEnd"/>
      <w:r w:rsidR="00116070">
        <w:rPr>
          <w:szCs w:val="24"/>
          <w:lang w:val="es-CO"/>
        </w:rPr>
        <w:t xml:space="preserve">, </w:t>
      </w:r>
      <w:r w:rsidR="00092EEE" w:rsidRPr="00135550">
        <w:rPr>
          <w:color w:val="000000"/>
          <w:szCs w:val="22"/>
          <w:lang w:val="es-PA"/>
        </w:rPr>
        <w:t xml:space="preserve">Gerente General de </w:t>
      </w:r>
      <w:proofErr w:type="spellStart"/>
      <w:r w:rsidR="00092EEE" w:rsidRPr="00135550">
        <w:rPr>
          <w:color w:val="000000"/>
          <w:szCs w:val="22"/>
          <w:lang w:val="es-PA"/>
        </w:rPr>
        <w:t>Alemautos</w:t>
      </w:r>
      <w:proofErr w:type="spellEnd"/>
      <w:r w:rsidR="00092EEE" w:rsidRPr="00135550">
        <w:rPr>
          <w:color w:val="000000"/>
          <w:szCs w:val="22"/>
          <w:lang w:val="es-PA"/>
        </w:rPr>
        <w:t xml:space="preserve"> Panamá, S.A.</w:t>
      </w:r>
      <w:r w:rsidR="00092EEE">
        <w:rPr>
          <w:color w:val="000000"/>
          <w:szCs w:val="22"/>
          <w:lang w:val="es-PA"/>
        </w:rPr>
        <w:t xml:space="preserve">, importador exclusivo de los </w:t>
      </w:r>
      <w:r w:rsidR="006F6AAF">
        <w:rPr>
          <w:color w:val="000000"/>
          <w:szCs w:val="22"/>
          <w:lang w:val="es-PA"/>
        </w:rPr>
        <w:t>autos</w:t>
      </w:r>
      <w:r w:rsidR="00092EEE">
        <w:rPr>
          <w:color w:val="000000"/>
          <w:szCs w:val="22"/>
          <w:lang w:val="es-PA"/>
        </w:rPr>
        <w:t xml:space="preserve"> deportivos de Stuttgart para nuestro país</w:t>
      </w:r>
      <w:r w:rsidR="00116070" w:rsidRPr="00265C25">
        <w:rPr>
          <w:szCs w:val="24"/>
          <w:lang w:val="es-CO"/>
        </w:rPr>
        <w:t xml:space="preserve">. </w:t>
      </w:r>
      <w:r w:rsidR="00506E2F">
        <w:rPr>
          <w:szCs w:val="24"/>
          <w:lang w:val="es-CO"/>
        </w:rPr>
        <w:t xml:space="preserve"> “</w:t>
      </w:r>
      <w:r w:rsidR="00D612ED">
        <w:rPr>
          <w:szCs w:val="24"/>
          <w:lang w:val="es-CO"/>
        </w:rPr>
        <w:t>Ya a mediados de febrero de este año contamos con 17 puntos y p</w:t>
      </w:r>
      <w:r w:rsidR="00506E2F">
        <w:rPr>
          <w:szCs w:val="24"/>
          <w:lang w:val="es-CO"/>
        </w:rPr>
        <w:t>ara</w:t>
      </w:r>
      <w:r w:rsidR="00D612ED">
        <w:rPr>
          <w:szCs w:val="24"/>
          <w:lang w:val="es-CO"/>
        </w:rPr>
        <w:t xml:space="preserve"> este</w:t>
      </w:r>
      <w:r w:rsidR="00506E2F">
        <w:rPr>
          <w:szCs w:val="24"/>
          <w:lang w:val="es-CO"/>
        </w:rPr>
        <w:t xml:space="preserve"> </w:t>
      </w:r>
      <w:r w:rsidR="00D612ED">
        <w:rPr>
          <w:szCs w:val="24"/>
          <w:lang w:val="es-CO"/>
        </w:rPr>
        <w:t>diciembre</w:t>
      </w:r>
      <w:r w:rsidR="00506E2F">
        <w:rPr>
          <w:szCs w:val="24"/>
          <w:lang w:val="es-CO"/>
        </w:rPr>
        <w:t xml:space="preserve"> </w:t>
      </w:r>
      <w:r w:rsidR="00116070">
        <w:rPr>
          <w:szCs w:val="24"/>
          <w:lang w:val="es-CO"/>
        </w:rPr>
        <w:t>tenemos planificado</w:t>
      </w:r>
      <w:r w:rsidR="00506E2F">
        <w:rPr>
          <w:szCs w:val="24"/>
          <w:lang w:val="es-CO"/>
        </w:rPr>
        <w:t xml:space="preserve"> que esa cifra llegue a 29</w:t>
      </w:r>
      <w:r w:rsidR="00116070">
        <w:rPr>
          <w:szCs w:val="24"/>
          <w:lang w:val="es-CO"/>
        </w:rPr>
        <w:t>”.</w:t>
      </w:r>
    </w:p>
    <w:p w14:paraId="1FC7D747" w14:textId="77777777" w:rsidR="00E142A7" w:rsidRDefault="00E142A7" w:rsidP="007E0E6C">
      <w:pPr>
        <w:pStyle w:val="Presse-Standard"/>
        <w:rPr>
          <w:szCs w:val="24"/>
          <w:lang w:val="es-CO"/>
        </w:rPr>
      </w:pPr>
    </w:p>
    <w:p w14:paraId="0DCDD466" w14:textId="1CF2C2BF" w:rsidR="00030A89" w:rsidRDefault="00BC6196" w:rsidP="007E0E6C">
      <w:pPr>
        <w:pStyle w:val="Presse-Standard"/>
        <w:rPr>
          <w:szCs w:val="24"/>
          <w:lang w:val="es-CO"/>
        </w:rPr>
      </w:pPr>
      <w:r>
        <w:rPr>
          <w:szCs w:val="24"/>
          <w:lang w:val="es-CO"/>
        </w:rPr>
        <w:t xml:space="preserve">En </w:t>
      </w:r>
      <w:r w:rsidRPr="008D450C">
        <w:rPr>
          <w:szCs w:val="24"/>
          <w:lang w:val="es-CO"/>
        </w:rPr>
        <w:t>Expo E-Movilidad</w:t>
      </w:r>
      <w:r>
        <w:rPr>
          <w:szCs w:val="24"/>
          <w:lang w:val="es-CO"/>
        </w:rPr>
        <w:t xml:space="preserve"> participaron </w:t>
      </w:r>
      <w:r w:rsidR="004E7A48">
        <w:rPr>
          <w:szCs w:val="24"/>
          <w:lang w:val="es-CO"/>
        </w:rPr>
        <w:t>tanto empresas privadas como entidades del sector público que están llevando a cabo la transformación de la movilidad en Panamá</w:t>
      </w:r>
      <w:r w:rsidR="009279AC">
        <w:rPr>
          <w:szCs w:val="24"/>
          <w:lang w:val="es-CO"/>
        </w:rPr>
        <w:t xml:space="preserve"> mediante el </w:t>
      </w:r>
      <w:r w:rsidR="009279AC" w:rsidRPr="008D450C">
        <w:rPr>
          <w:szCs w:val="24"/>
          <w:lang w:val="es-CO"/>
        </w:rPr>
        <w:t>desarrollo de</w:t>
      </w:r>
      <w:r w:rsidR="009279AC">
        <w:rPr>
          <w:szCs w:val="24"/>
          <w:lang w:val="es-CO"/>
        </w:rPr>
        <w:t xml:space="preserve"> un</w:t>
      </w:r>
      <w:r w:rsidR="009279AC" w:rsidRPr="008D450C">
        <w:rPr>
          <w:szCs w:val="24"/>
          <w:lang w:val="es-CO"/>
        </w:rPr>
        <w:t xml:space="preserve"> ecosistema amigable </w:t>
      </w:r>
      <w:r w:rsidR="00313FDC">
        <w:rPr>
          <w:szCs w:val="24"/>
          <w:lang w:val="es-CO"/>
        </w:rPr>
        <w:t xml:space="preserve">con el medio ambiente. </w:t>
      </w:r>
      <w:r w:rsidR="002A00C5" w:rsidRPr="008D450C">
        <w:rPr>
          <w:szCs w:val="24"/>
          <w:lang w:val="es-CO"/>
        </w:rPr>
        <w:t>Porsche forma parte de este cambio.</w:t>
      </w:r>
    </w:p>
    <w:p w14:paraId="160C5979" w14:textId="77777777" w:rsidR="00030A89" w:rsidRPr="007E0E6C" w:rsidRDefault="00030A89" w:rsidP="007E0E6C">
      <w:pPr>
        <w:pStyle w:val="Presse-Standard"/>
        <w:rPr>
          <w:szCs w:val="24"/>
          <w:lang w:val="es-CO"/>
        </w:rPr>
      </w:pPr>
    </w:p>
    <w:p w14:paraId="520847CF" w14:textId="31A26D47" w:rsidR="002226DB" w:rsidRPr="008D450C" w:rsidRDefault="00313FDC" w:rsidP="008D45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“</w:t>
      </w:r>
      <w:r w:rsidR="002226DB" w:rsidRPr="008D450C">
        <w:rPr>
          <w:rFonts w:ascii="Arial" w:hAnsi="Arial" w:cs="Arial"/>
          <w:sz w:val="24"/>
          <w:szCs w:val="24"/>
          <w:lang w:val="es-CO"/>
        </w:rPr>
        <w:t>P</w:t>
      </w:r>
      <w:r w:rsidR="00CD30F4" w:rsidRPr="008D450C">
        <w:rPr>
          <w:rFonts w:ascii="Arial" w:hAnsi="Arial" w:cs="Arial"/>
          <w:sz w:val="24"/>
          <w:szCs w:val="24"/>
          <w:lang w:val="es-CO"/>
        </w:rPr>
        <w:t xml:space="preserve">ara 2025 </w:t>
      </w:r>
      <w:r w:rsidR="002A00C5">
        <w:rPr>
          <w:rFonts w:ascii="Arial" w:hAnsi="Arial" w:cs="Arial"/>
          <w:sz w:val="24"/>
          <w:szCs w:val="24"/>
          <w:lang w:val="es-CO"/>
        </w:rPr>
        <w:t>la mitad de las ventas de Porsche en Panamá corresponderán a carros con trenes de rodaje eléctricos, bien sea híbridos enchufables o ciento por ciento eléctricos</w:t>
      </w:r>
      <w:r w:rsidR="00F27110">
        <w:rPr>
          <w:rFonts w:ascii="Arial" w:hAnsi="Arial" w:cs="Arial"/>
          <w:sz w:val="24"/>
          <w:szCs w:val="24"/>
          <w:lang w:val="es-CO"/>
        </w:rPr>
        <w:t xml:space="preserve">”, </w:t>
      </w:r>
      <w:r w:rsidR="00F27110">
        <w:rPr>
          <w:rFonts w:ascii="Arial" w:hAnsi="Arial" w:cs="Arial"/>
          <w:sz w:val="24"/>
          <w:szCs w:val="24"/>
          <w:lang w:val="es-CO"/>
        </w:rPr>
        <w:lastRenderedPageBreak/>
        <w:t xml:space="preserve">dijo </w:t>
      </w:r>
      <w:proofErr w:type="spellStart"/>
      <w:r w:rsidR="00F27110">
        <w:rPr>
          <w:rFonts w:ascii="Arial" w:hAnsi="Arial" w:cs="Arial"/>
          <w:sz w:val="24"/>
          <w:szCs w:val="24"/>
          <w:lang w:val="es-CO"/>
        </w:rPr>
        <w:t>Civiello</w:t>
      </w:r>
      <w:proofErr w:type="spellEnd"/>
      <w:r w:rsidR="00F27110">
        <w:rPr>
          <w:rFonts w:ascii="Arial" w:hAnsi="Arial" w:cs="Arial"/>
          <w:sz w:val="24"/>
          <w:szCs w:val="24"/>
          <w:lang w:val="es-CO"/>
        </w:rPr>
        <w:t xml:space="preserve">. “Esa cifra debe subir a 80 por ciento para 2030”. </w:t>
      </w:r>
      <w:r w:rsidR="00561D9A">
        <w:rPr>
          <w:rFonts w:ascii="Arial" w:hAnsi="Arial" w:cs="Arial"/>
          <w:sz w:val="24"/>
          <w:szCs w:val="24"/>
          <w:lang w:val="es-CO"/>
        </w:rPr>
        <w:t>A partir de</w:t>
      </w:r>
      <w:r w:rsidR="00817571" w:rsidRPr="008D450C">
        <w:rPr>
          <w:rFonts w:ascii="Arial" w:hAnsi="Arial" w:cs="Arial"/>
          <w:sz w:val="24"/>
          <w:szCs w:val="24"/>
          <w:lang w:val="es-CO"/>
        </w:rPr>
        <w:t xml:space="preserve"> ese año</w:t>
      </w:r>
      <w:r w:rsidR="00BC1E2C">
        <w:rPr>
          <w:rFonts w:ascii="Arial" w:hAnsi="Arial" w:cs="Arial"/>
          <w:sz w:val="24"/>
          <w:szCs w:val="24"/>
          <w:lang w:val="es-CO"/>
        </w:rPr>
        <w:t xml:space="preserve">, todos los Porsche </w:t>
      </w:r>
      <w:r w:rsidR="00817571" w:rsidRPr="008D450C">
        <w:rPr>
          <w:rFonts w:ascii="Arial" w:hAnsi="Arial" w:cs="Arial"/>
          <w:sz w:val="24"/>
          <w:szCs w:val="24"/>
          <w:lang w:val="es-CO"/>
        </w:rPr>
        <w:t>serán producidos y comercializados sin dejar ninguna huella de carbono, ya que</w:t>
      </w:r>
      <w:r w:rsidR="006F6AAF">
        <w:rPr>
          <w:rFonts w:ascii="Arial" w:hAnsi="Arial" w:cs="Arial"/>
          <w:sz w:val="24"/>
          <w:szCs w:val="24"/>
          <w:lang w:val="es-CO"/>
        </w:rPr>
        <w:t xml:space="preserve"> </w:t>
      </w:r>
      <w:r w:rsidR="00BC1E2C">
        <w:rPr>
          <w:rFonts w:ascii="Arial" w:hAnsi="Arial" w:cs="Arial"/>
          <w:sz w:val="24"/>
          <w:szCs w:val="24"/>
          <w:lang w:val="es-CO"/>
        </w:rPr>
        <w:t>el fabricante de autos deportivos</w:t>
      </w:r>
      <w:r w:rsidR="00817571" w:rsidRPr="008D450C">
        <w:rPr>
          <w:rFonts w:ascii="Arial" w:hAnsi="Arial" w:cs="Arial"/>
          <w:sz w:val="24"/>
          <w:szCs w:val="24"/>
          <w:lang w:val="es-CO"/>
        </w:rPr>
        <w:t xml:space="preserve"> y sus proveedores se han comprometido a establecer una cadena de </w:t>
      </w:r>
      <w:r w:rsidR="004150BE">
        <w:rPr>
          <w:rFonts w:ascii="Arial" w:hAnsi="Arial" w:cs="Arial"/>
          <w:sz w:val="24"/>
          <w:szCs w:val="24"/>
          <w:lang w:val="es-CO"/>
        </w:rPr>
        <w:t>valor</w:t>
      </w:r>
      <w:r w:rsidR="00817571" w:rsidRPr="008D450C">
        <w:rPr>
          <w:rFonts w:ascii="Arial" w:hAnsi="Arial" w:cs="Arial"/>
          <w:sz w:val="24"/>
          <w:szCs w:val="24"/>
          <w:lang w:val="es-CO"/>
        </w:rPr>
        <w:t xml:space="preserve"> de emisiones cero, desde la extracción de minerales, producción de materiales y transporte, hasta todo el ciclo de vida de los </w:t>
      </w:r>
      <w:r w:rsidR="006F6AAF">
        <w:rPr>
          <w:rFonts w:ascii="Arial" w:hAnsi="Arial" w:cs="Arial"/>
          <w:sz w:val="24"/>
          <w:szCs w:val="24"/>
          <w:lang w:val="es-CO"/>
        </w:rPr>
        <w:t>vehículos.</w:t>
      </w:r>
    </w:p>
    <w:p w14:paraId="22B7AACA" w14:textId="77777777" w:rsidR="002226DB" w:rsidRPr="00547B43" w:rsidRDefault="002226DB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6B2000F" w14:textId="424A1D14" w:rsidR="002C32E7" w:rsidRDefault="008D450C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65C25">
        <w:rPr>
          <w:rFonts w:ascii="Arial" w:hAnsi="Arial" w:cs="Arial"/>
          <w:sz w:val="24"/>
          <w:szCs w:val="24"/>
          <w:lang w:val="es-CO"/>
        </w:rPr>
        <w:t>“</w:t>
      </w:r>
      <w:r w:rsidR="005C40AF">
        <w:rPr>
          <w:rFonts w:ascii="Arial" w:hAnsi="Arial" w:cs="Arial"/>
          <w:sz w:val="24"/>
          <w:szCs w:val="24"/>
          <w:lang w:val="es-CO"/>
        </w:rPr>
        <w:t>C</w:t>
      </w:r>
      <w:r w:rsidRPr="00265C25">
        <w:rPr>
          <w:rFonts w:ascii="Arial" w:hAnsi="Arial" w:cs="Arial"/>
          <w:sz w:val="24"/>
          <w:szCs w:val="24"/>
          <w:lang w:val="es-CO"/>
        </w:rPr>
        <w:t xml:space="preserve">ontinuaremos impulsando nuestro Taycan como lo que es, un </w:t>
      </w:r>
      <w:r w:rsidR="007C0F06" w:rsidRPr="00265C25">
        <w:rPr>
          <w:rFonts w:ascii="Arial" w:hAnsi="Arial" w:cs="Arial"/>
          <w:sz w:val="24"/>
          <w:szCs w:val="24"/>
          <w:lang w:val="es-CO"/>
        </w:rPr>
        <w:t>sedán</w:t>
      </w:r>
      <w:r w:rsidRPr="00265C25">
        <w:rPr>
          <w:rFonts w:ascii="Arial" w:hAnsi="Arial" w:cs="Arial"/>
          <w:sz w:val="24"/>
          <w:szCs w:val="24"/>
          <w:lang w:val="es-CO"/>
        </w:rPr>
        <w:t xml:space="preserve"> deportivo premium ciento por ciento eléctrico</w:t>
      </w:r>
      <w:r w:rsidR="004150BE">
        <w:rPr>
          <w:rFonts w:ascii="Arial" w:hAnsi="Arial" w:cs="Arial"/>
          <w:sz w:val="24"/>
          <w:szCs w:val="24"/>
          <w:lang w:val="es-CO"/>
        </w:rPr>
        <w:t xml:space="preserve">, que ofrece </w:t>
      </w:r>
      <w:r w:rsidR="005C40AF">
        <w:rPr>
          <w:rFonts w:ascii="Arial" w:hAnsi="Arial" w:cs="Arial"/>
          <w:sz w:val="24"/>
          <w:szCs w:val="24"/>
          <w:lang w:val="es-CO"/>
        </w:rPr>
        <w:t xml:space="preserve">un rendimiento </w:t>
      </w:r>
      <w:r w:rsidRPr="00265C25">
        <w:rPr>
          <w:rFonts w:ascii="Arial" w:hAnsi="Arial" w:cs="Arial"/>
          <w:sz w:val="24"/>
          <w:szCs w:val="24"/>
          <w:lang w:val="es-CO"/>
        </w:rPr>
        <w:t>ciento por ciento Porsche</w:t>
      </w:r>
      <w:r w:rsidR="00547B43">
        <w:rPr>
          <w:rFonts w:ascii="Arial" w:hAnsi="Arial" w:cs="Arial"/>
          <w:sz w:val="24"/>
          <w:szCs w:val="24"/>
          <w:lang w:val="es-CO"/>
        </w:rPr>
        <w:t xml:space="preserve">”, </w:t>
      </w:r>
      <w:r w:rsidR="00547B43" w:rsidRPr="00265C25">
        <w:rPr>
          <w:rFonts w:ascii="Arial" w:hAnsi="Arial" w:cs="Arial"/>
          <w:sz w:val="24"/>
          <w:szCs w:val="24"/>
          <w:lang w:val="es-CO"/>
        </w:rPr>
        <w:t>dijo</w:t>
      </w:r>
      <w:r w:rsidR="00547B43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547B43" w:rsidRPr="00265C25">
        <w:rPr>
          <w:rFonts w:ascii="Arial" w:hAnsi="Arial" w:cs="Arial"/>
          <w:sz w:val="24"/>
          <w:szCs w:val="24"/>
          <w:lang w:val="es-CO"/>
        </w:rPr>
        <w:t>Civiello</w:t>
      </w:r>
      <w:proofErr w:type="spellEnd"/>
      <w:r w:rsidRPr="00265C25">
        <w:rPr>
          <w:rFonts w:ascii="Arial" w:hAnsi="Arial" w:cs="Arial"/>
          <w:sz w:val="24"/>
          <w:szCs w:val="24"/>
          <w:lang w:val="es-CO"/>
        </w:rPr>
        <w:t xml:space="preserve">. </w:t>
      </w:r>
      <w:r w:rsidR="00547B43">
        <w:rPr>
          <w:rFonts w:ascii="Arial" w:hAnsi="Arial" w:cs="Arial"/>
          <w:sz w:val="24"/>
          <w:szCs w:val="24"/>
          <w:lang w:val="es-CO"/>
        </w:rPr>
        <w:t>“</w:t>
      </w:r>
      <w:r w:rsidRPr="00265C25">
        <w:rPr>
          <w:rFonts w:ascii="Arial" w:hAnsi="Arial" w:cs="Arial"/>
          <w:sz w:val="24"/>
          <w:szCs w:val="24"/>
          <w:lang w:val="es-CO"/>
        </w:rPr>
        <w:t>Nuestra meta es crecer en el segmento de autos eléctricos y seguir desarrollando una red de cargadores a nivel nacional que simplifique los procesos de carga y brinde confianza y tranquilidad a nuestros clientes</w:t>
      </w:r>
      <w:r w:rsidR="00547B43">
        <w:rPr>
          <w:rFonts w:ascii="Arial" w:hAnsi="Arial" w:cs="Arial"/>
          <w:sz w:val="24"/>
          <w:szCs w:val="24"/>
          <w:lang w:val="es-CO"/>
        </w:rPr>
        <w:t>”.</w:t>
      </w:r>
      <w:r w:rsidRPr="00265C25">
        <w:rPr>
          <w:rFonts w:ascii="Arial" w:hAnsi="Arial" w:cs="Arial"/>
          <w:sz w:val="24"/>
          <w:szCs w:val="24"/>
          <w:lang w:val="es-CO"/>
        </w:rPr>
        <w:t xml:space="preserve"> </w:t>
      </w:r>
    </w:p>
    <w:p w14:paraId="283D06DE" w14:textId="77777777" w:rsidR="002C32E7" w:rsidRDefault="002C32E7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B1FD202" w14:textId="3E884DDD" w:rsidR="00817571" w:rsidRDefault="00A3328F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ejecutivo agregó que la empresa desea</w:t>
      </w:r>
      <w:r w:rsidR="008D450C" w:rsidRPr="00265C25">
        <w:rPr>
          <w:rFonts w:ascii="Arial" w:hAnsi="Arial" w:cs="Arial"/>
          <w:sz w:val="24"/>
          <w:szCs w:val="24"/>
          <w:lang w:val="es-CO"/>
        </w:rPr>
        <w:t xml:space="preserve"> acabar con los paradigmas relacionados con la </w:t>
      </w:r>
      <w:r w:rsidR="00C624FD">
        <w:rPr>
          <w:rFonts w:ascii="Arial" w:hAnsi="Arial" w:cs="Arial"/>
          <w:sz w:val="24"/>
          <w:szCs w:val="24"/>
          <w:lang w:val="es-CO"/>
        </w:rPr>
        <w:t xml:space="preserve">escasa </w:t>
      </w:r>
      <w:r w:rsidR="008D450C" w:rsidRPr="00265C25">
        <w:rPr>
          <w:rFonts w:ascii="Arial" w:hAnsi="Arial" w:cs="Arial"/>
          <w:sz w:val="24"/>
          <w:szCs w:val="24"/>
          <w:lang w:val="es-CO"/>
        </w:rPr>
        <w:t xml:space="preserve">disponibilidad de cargadores y </w:t>
      </w:r>
      <w:r>
        <w:rPr>
          <w:rFonts w:ascii="Arial" w:hAnsi="Arial" w:cs="Arial"/>
          <w:sz w:val="24"/>
          <w:szCs w:val="24"/>
          <w:lang w:val="es-CO"/>
        </w:rPr>
        <w:t>establecer</w:t>
      </w:r>
      <w:r w:rsidR="008D450C" w:rsidRPr="00265C25">
        <w:rPr>
          <w:rFonts w:ascii="Arial" w:hAnsi="Arial" w:cs="Arial"/>
          <w:sz w:val="24"/>
          <w:szCs w:val="24"/>
          <w:lang w:val="es-CO"/>
        </w:rPr>
        <w:t xml:space="preserve"> una cultura de movilidad eléctrica amigable y positiva, que permita e incentive a todo aquel interesado en incursionar en el mundo de </w:t>
      </w:r>
      <w:r w:rsidR="00C624FD">
        <w:rPr>
          <w:rFonts w:ascii="Arial" w:hAnsi="Arial" w:cs="Arial"/>
          <w:sz w:val="24"/>
          <w:szCs w:val="24"/>
          <w:lang w:val="es-CO"/>
        </w:rPr>
        <w:t xml:space="preserve">los </w:t>
      </w:r>
      <w:r w:rsidR="008D450C" w:rsidRPr="00265C25">
        <w:rPr>
          <w:rFonts w:ascii="Arial" w:hAnsi="Arial" w:cs="Arial"/>
          <w:sz w:val="24"/>
          <w:szCs w:val="24"/>
          <w:lang w:val="es-CO"/>
        </w:rPr>
        <w:t>autos eléctricos</w:t>
      </w:r>
      <w:r w:rsidR="00D15B15">
        <w:rPr>
          <w:rFonts w:ascii="Arial" w:hAnsi="Arial" w:cs="Arial"/>
          <w:sz w:val="24"/>
          <w:szCs w:val="24"/>
          <w:lang w:val="es-CO"/>
        </w:rPr>
        <w:t>.</w:t>
      </w:r>
      <w:r w:rsidR="008D450C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r w:rsidR="00D15B15">
        <w:rPr>
          <w:rFonts w:ascii="Arial" w:hAnsi="Arial" w:cs="Arial"/>
          <w:sz w:val="24"/>
          <w:szCs w:val="24"/>
          <w:lang w:val="es-CO"/>
        </w:rPr>
        <w:t>“</w:t>
      </w:r>
      <w:r w:rsidR="00A53F93">
        <w:rPr>
          <w:rFonts w:ascii="Arial" w:hAnsi="Arial" w:cs="Arial"/>
          <w:sz w:val="24"/>
          <w:szCs w:val="24"/>
          <w:lang w:val="es-CO"/>
        </w:rPr>
        <w:t>Los invitamos a</w:t>
      </w:r>
      <w:r w:rsidR="008D450C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r w:rsidR="00D15B15">
        <w:rPr>
          <w:rFonts w:ascii="Arial" w:hAnsi="Arial" w:cs="Arial"/>
          <w:sz w:val="24"/>
          <w:szCs w:val="24"/>
          <w:lang w:val="es-CO"/>
        </w:rPr>
        <w:t>que den</w:t>
      </w:r>
      <w:r w:rsidR="008D450C" w:rsidRPr="00265C25">
        <w:rPr>
          <w:rFonts w:ascii="Arial" w:hAnsi="Arial" w:cs="Arial"/>
          <w:sz w:val="24"/>
          <w:szCs w:val="24"/>
          <w:lang w:val="es-CO"/>
        </w:rPr>
        <w:t xml:space="preserve"> ese primer paso</w:t>
      </w:r>
      <w:r w:rsidR="00D15B15">
        <w:rPr>
          <w:rFonts w:ascii="Arial" w:hAnsi="Arial" w:cs="Arial"/>
          <w:sz w:val="24"/>
          <w:szCs w:val="24"/>
          <w:lang w:val="es-CO"/>
        </w:rPr>
        <w:t xml:space="preserve">”, dijo </w:t>
      </w:r>
      <w:proofErr w:type="spellStart"/>
      <w:r w:rsidR="00D15B15">
        <w:rPr>
          <w:rFonts w:ascii="Arial" w:hAnsi="Arial" w:cs="Arial"/>
          <w:sz w:val="24"/>
          <w:szCs w:val="24"/>
          <w:lang w:val="es-CO"/>
        </w:rPr>
        <w:t>Civiello</w:t>
      </w:r>
      <w:proofErr w:type="spellEnd"/>
      <w:r w:rsidR="00D15B15">
        <w:rPr>
          <w:rFonts w:ascii="Arial" w:hAnsi="Arial" w:cs="Arial"/>
          <w:sz w:val="24"/>
          <w:szCs w:val="24"/>
          <w:lang w:val="es-CO"/>
        </w:rPr>
        <w:t>.</w:t>
      </w:r>
    </w:p>
    <w:p w14:paraId="0EC893A3" w14:textId="77777777" w:rsidR="008D450C" w:rsidRPr="00265C25" w:rsidRDefault="008D450C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FD47FE6" w14:textId="77777777" w:rsidR="002226DB" w:rsidRPr="00AA3502" w:rsidRDefault="008D450C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3502">
        <w:rPr>
          <w:rFonts w:ascii="Arial" w:hAnsi="Arial" w:cs="Arial"/>
          <w:b/>
          <w:sz w:val="24"/>
          <w:szCs w:val="24"/>
          <w:lang w:val="en-US"/>
        </w:rPr>
        <w:t>Porsche Destination Charging y Porsche Charging Services</w:t>
      </w:r>
    </w:p>
    <w:p w14:paraId="171EA2DB" w14:textId="77777777" w:rsidR="000C0C63" w:rsidRDefault="008D450C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65C25">
        <w:rPr>
          <w:rFonts w:ascii="Arial" w:hAnsi="Arial" w:cs="Arial"/>
          <w:sz w:val="24"/>
          <w:szCs w:val="24"/>
          <w:lang w:val="es-CO"/>
        </w:rPr>
        <w:t>Para satisfacer las necesidades de lo</w:t>
      </w:r>
      <w:r w:rsidR="00CD30F4" w:rsidRPr="00265C25">
        <w:rPr>
          <w:rFonts w:ascii="Arial" w:hAnsi="Arial" w:cs="Arial"/>
          <w:sz w:val="24"/>
          <w:szCs w:val="24"/>
          <w:lang w:val="es-CO"/>
        </w:rPr>
        <w:t>s clientes</w:t>
      </w:r>
      <w:r w:rsidR="00471311" w:rsidRPr="00265C25">
        <w:rPr>
          <w:rFonts w:ascii="Arial" w:hAnsi="Arial" w:cs="Arial"/>
          <w:sz w:val="24"/>
          <w:szCs w:val="24"/>
          <w:lang w:val="es-CO"/>
        </w:rPr>
        <w:t>,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r w:rsidRPr="00265C25">
        <w:rPr>
          <w:rFonts w:ascii="Arial" w:hAnsi="Arial" w:cs="Arial"/>
          <w:sz w:val="24"/>
          <w:szCs w:val="24"/>
          <w:lang w:val="es-CO"/>
        </w:rPr>
        <w:t>P</w:t>
      </w:r>
      <w:r w:rsidR="00471311" w:rsidRPr="00265C25">
        <w:rPr>
          <w:rFonts w:ascii="Arial" w:hAnsi="Arial" w:cs="Arial"/>
          <w:sz w:val="24"/>
          <w:szCs w:val="24"/>
          <w:lang w:val="es-CO"/>
        </w:rPr>
        <w:t>orsche cuenta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con varias herramientas. La primera de ellas es el estudio e instalación de cargadores Porsche en las casas de cada uno de </w:t>
      </w:r>
      <w:r w:rsidR="00D15B15">
        <w:rPr>
          <w:rFonts w:ascii="Arial" w:hAnsi="Arial" w:cs="Arial"/>
          <w:sz w:val="24"/>
          <w:szCs w:val="24"/>
          <w:lang w:val="es-CO"/>
        </w:rPr>
        <w:t>sus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clientes</w:t>
      </w:r>
      <w:r w:rsidR="00D15B15">
        <w:rPr>
          <w:rFonts w:ascii="Arial" w:hAnsi="Arial" w:cs="Arial"/>
          <w:sz w:val="24"/>
          <w:szCs w:val="24"/>
          <w:lang w:val="es-CO"/>
        </w:rPr>
        <w:t>. Seg</w:t>
      </w:r>
      <w:r w:rsidR="00B80D9F">
        <w:rPr>
          <w:rFonts w:ascii="Arial" w:hAnsi="Arial" w:cs="Arial"/>
          <w:sz w:val="24"/>
          <w:szCs w:val="24"/>
          <w:lang w:val="es-CO"/>
        </w:rPr>
        <w:t>ún</w:t>
      </w:r>
      <w:r w:rsidR="00D15B15">
        <w:rPr>
          <w:rFonts w:ascii="Arial" w:hAnsi="Arial" w:cs="Arial"/>
          <w:sz w:val="24"/>
          <w:szCs w:val="24"/>
          <w:lang w:val="es-CO"/>
        </w:rPr>
        <w:t xml:space="preserve"> l</w:t>
      </w:r>
      <w:r w:rsidR="00A53F93">
        <w:rPr>
          <w:rFonts w:ascii="Arial" w:hAnsi="Arial" w:cs="Arial"/>
          <w:sz w:val="24"/>
          <w:szCs w:val="24"/>
          <w:lang w:val="es-CO"/>
        </w:rPr>
        <w:t>as investigaciones realizadas</w:t>
      </w:r>
      <w:r w:rsidR="00AC6D16">
        <w:rPr>
          <w:rFonts w:ascii="Arial" w:hAnsi="Arial" w:cs="Arial"/>
          <w:sz w:val="24"/>
          <w:szCs w:val="24"/>
          <w:lang w:val="es-CO"/>
        </w:rPr>
        <w:t xml:space="preserve">, 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aproximadamente 64 por ciento de la carga es realizada en el hogar. En segundo lugar </w:t>
      </w:r>
      <w:r w:rsidR="00471311" w:rsidRPr="00265C25">
        <w:rPr>
          <w:rFonts w:ascii="Arial" w:hAnsi="Arial" w:cs="Arial"/>
          <w:sz w:val="24"/>
          <w:szCs w:val="24"/>
          <w:lang w:val="es-CO"/>
        </w:rPr>
        <w:t>cuenta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con la infraestructura Porsche </w:t>
      </w:r>
      <w:proofErr w:type="spellStart"/>
      <w:r w:rsidR="00CD30F4" w:rsidRPr="00265C25">
        <w:rPr>
          <w:rFonts w:ascii="Arial" w:hAnsi="Arial" w:cs="Arial"/>
          <w:sz w:val="24"/>
          <w:szCs w:val="24"/>
          <w:lang w:val="es-CO"/>
        </w:rPr>
        <w:t>Destination</w:t>
      </w:r>
      <w:proofErr w:type="spellEnd"/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CD30F4" w:rsidRPr="00265C25">
        <w:rPr>
          <w:rFonts w:ascii="Arial" w:hAnsi="Arial" w:cs="Arial"/>
          <w:sz w:val="24"/>
          <w:szCs w:val="24"/>
          <w:lang w:val="es-CO"/>
        </w:rPr>
        <w:t>Charging</w:t>
      </w:r>
      <w:proofErr w:type="spellEnd"/>
      <w:r w:rsidR="00CD30F4" w:rsidRPr="00265C25">
        <w:rPr>
          <w:rFonts w:ascii="Arial" w:hAnsi="Arial" w:cs="Arial"/>
          <w:sz w:val="24"/>
          <w:szCs w:val="24"/>
          <w:lang w:val="es-CO"/>
        </w:rPr>
        <w:t>, que es una red de carga pública que el Porsche Center Panamá está desarrollando mediante alianzas con restaurantes, centros comerciales, clubes y ot</w:t>
      </w:r>
      <w:r w:rsidR="00471311" w:rsidRPr="00265C25">
        <w:rPr>
          <w:rFonts w:ascii="Arial" w:hAnsi="Arial" w:cs="Arial"/>
          <w:sz w:val="24"/>
          <w:szCs w:val="24"/>
          <w:lang w:val="es-CO"/>
        </w:rPr>
        <w:t>ros sitios que frecuentan l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os clientes, así como oficinas y áreas de trabajo para que puedan cargar allí sin costo alguno. La tercera herramienta de Porsche para permitir a sus clientes recargar mientras paran a hacer alguna diligencia personal </w:t>
      </w:r>
      <w:r w:rsidR="00273C9E">
        <w:rPr>
          <w:rFonts w:ascii="Arial" w:hAnsi="Arial" w:cs="Arial"/>
          <w:sz w:val="24"/>
          <w:szCs w:val="24"/>
          <w:lang w:val="es-CO"/>
        </w:rPr>
        <w:t>es</w:t>
      </w:r>
      <w:r w:rsidR="00532E30">
        <w:rPr>
          <w:rFonts w:ascii="Arial" w:hAnsi="Arial" w:cs="Arial"/>
          <w:sz w:val="24"/>
          <w:szCs w:val="24"/>
          <w:lang w:val="es-CO"/>
        </w:rPr>
        <w:t xml:space="preserve"> 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Porsche </w:t>
      </w:r>
      <w:proofErr w:type="spellStart"/>
      <w:r w:rsidR="00CD30F4" w:rsidRPr="00265C25">
        <w:rPr>
          <w:rFonts w:ascii="Arial" w:hAnsi="Arial" w:cs="Arial"/>
          <w:sz w:val="24"/>
          <w:szCs w:val="24"/>
          <w:lang w:val="es-CO"/>
        </w:rPr>
        <w:t>Charging</w:t>
      </w:r>
      <w:proofErr w:type="spellEnd"/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CD30F4" w:rsidRPr="00265C25">
        <w:rPr>
          <w:rFonts w:ascii="Arial" w:hAnsi="Arial" w:cs="Arial"/>
          <w:sz w:val="24"/>
          <w:szCs w:val="24"/>
          <w:lang w:val="es-CO"/>
        </w:rPr>
        <w:t>Services</w:t>
      </w:r>
      <w:proofErr w:type="spellEnd"/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, estas son alianzas con diferentes empresas privadas que les permitirán a los clientes Porsche cargar sus autos en las electrolineras de ellos. </w:t>
      </w:r>
    </w:p>
    <w:p w14:paraId="5F4D2A52" w14:textId="77777777" w:rsidR="000C0C63" w:rsidRDefault="000C0C63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3EAD22B0" w14:textId="5A901260" w:rsidR="00726FA7" w:rsidRDefault="000C0C63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L</w:t>
      </w:r>
      <w:r w:rsidR="00471311" w:rsidRPr="00265C25">
        <w:rPr>
          <w:rFonts w:ascii="Arial" w:hAnsi="Arial" w:cs="Arial"/>
          <w:sz w:val="24"/>
          <w:szCs w:val="24"/>
          <w:lang w:val="es-CO"/>
        </w:rPr>
        <w:t>a infraestructura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Porsche </w:t>
      </w:r>
      <w:proofErr w:type="spellStart"/>
      <w:r w:rsidR="00CD30F4" w:rsidRPr="00265C25">
        <w:rPr>
          <w:rFonts w:ascii="Arial" w:hAnsi="Arial" w:cs="Arial"/>
          <w:sz w:val="24"/>
          <w:szCs w:val="24"/>
          <w:lang w:val="es-CO"/>
        </w:rPr>
        <w:t>Charging</w:t>
      </w:r>
      <w:proofErr w:type="spellEnd"/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CD30F4" w:rsidRPr="00265C25">
        <w:rPr>
          <w:rFonts w:ascii="Arial" w:hAnsi="Arial" w:cs="Arial"/>
          <w:sz w:val="24"/>
          <w:szCs w:val="24"/>
          <w:lang w:val="es-CO"/>
        </w:rPr>
        <w:t>Services</w:t>
      </w:r>
      <w:proofErr w:type="spellEnd"/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en Panamá </w:t>
      </w:r>
      <w:r w:rsidR="007B24E4">
        <w:rPr>
          <w:rFonts w:ascii="Arial" w:hAnsi="Arial" w:cs="Arial"/>
          <w:sz w:val="24"/>
          <w:szCs w:val="24"/>
          <w:lang w:val="es-CO"/>
        </w:rPr>
        <w:t xml:space="preserve">ha sido desarrollada gracias a un 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acuerdo comercial con </w:t>
      </w:r>
      <w:proofErr w:type="spellStart"/>
      <w:r w:rsidR="00CD30F4" w:rsidRPr="00265C25">
        <w:rPr>
          <w:rFonts w:ascii="Arial" w:hAnsi="Arial" w:cs="Arial"/>
          <w:sz w:val="24"/>
          <w:szCs w:val="24"/>
          <w:lang w:val="es-CO"/>
        </w:rPr>
        <w:t>Evergo</w:t>
      </w:r>
      <w:proofErr w:type="spellEnd"/>
      <w:r w:rsidR="00885F07">
        <w:rPr>
          <w:rFonts w:ascii="Arial" w:hAnsi="Arial" w:cs="Arial"/>
          <w:sz w:val="24"/>
          <w:szCs w:val="24"/>
          <w:lang w:val="es-CO"/>
        </w:rPr>
        <w:t xml:space="preserve"> </w:t>
      </w:r>
      <w:r w:rsidR="00885F07" w:rsidRPr="00885F07">
        <w:rPr>
          <w:rFonts w:ascii="Arial" w:hAnsi="Arial" w:cs="Arial"/>
          <w:sz w:val="24"/>
          <w:szCs w:val="24"/>
          <w:lang w:val="es-CO"/>
        </w:rPr>
        <w:t xml:space="preserve">(plataforma tecnológica de </w:t>
      </w:r>
      <w:proofErr w:type="spellStart"/>
      <w:r w:rsidR="00885F07" w:rsidRPr="00885F07">
        <w:rPr>
          <w:rFonts w:ascii="Arial" w:hAnsi="Arial" w:cs="Arial"/>
          <w:sz w:val="24"/>
          <w:szCs w:val="24"/>
          <w:lang w:val="es-CO"/>
        </w:rPr>
        <w:t>InterEnergy</w:t>
      </w:r>
      <w:proofErr w:type="spellEnd"/>
      <w:r w:rsidR="00885F07" w:rsidRPr="00885F07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885F07" w:rsidRPr="00885F07">
        <w:rPr>
          <w:rFonts w:ascii="Arial" w:hAnsi="Arial" w:cs="Arial"/>
          <w:sz w:val="24"/>
          <w:szCs w:val="24"/>
          <w:lang w:val="es-CO"/>
        </w:rPr>
        <w:t>Group</w:t>
      </w:r>
      <w:proofErr w:type="spellEnd"/>
      <w:r w:rsidR="00885F07">
        <w:rPr>
          <w:rFonts w:ascii="Arial" w:hAnsi="Arial" w:cs="Arial"/>
          <w:sz w:val="24"/>
          <w:szCs w:val="24"/>
          <w:lang w:val="es-CO"/>
        </w:rPr>
        <w:t>)</w:t>
      </w:r>
      <w:r w:rsidR="00471311" w:rsidRPr="00265C25">
        <w:rPr>
          <w:rFonts w:ascii="Arial" w:hAnsi="Arial" w:cs="Arial"/>
          <w:sz w:val="24"/>
          <w:szCs w:val="24"/>
          <w:lang w:val="es-CO"/>
        </w:rPr>
        <w:t>.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De los 17 </w:t>
      </w:r>
      <w:r w:rsidR="00FD3786">
        <w:rPr>
          <w:rFonts w:ascii="Arial" w:hAnsi="Arial" w:cs="Arial"/>
          <w:sz w:val="24"/>
          <w:szCs w:val="24"/>
          <w:lang w:val="es-CO"/>
        </w:rPr>
        <w:t xml:space="preserve">puntos de carga </w:t>
      </w:r>
      <w:r w:rsidR="00CD30F4" w:rsidRPr="00265C25">
        <w:rPr>
          <w:rFonts w:ascii="Arial" w:hAnsi="Arial" w:cs="Arial"/>
          <w:sz w:val="24"/>
          <w:szCs w:val="24"/>
          <w:lang w:val="es-CO"/>
        </w:rPr>
        <w:t>Porsche instalados hasta el momento</w:t>
      </w:r>
      <w:r w:rsidR="009A6060">
        <w:rPr>
          <w:rFonts w:ascii="Arial" w:hAnsi="Arial" w:cs="Arial"/>
          <w:sz w:val="24"/>
          <w:szCs w:val="24"/>
          <w:lang w:val="es-CO"/>
        </w:rPr>
        <w:t xml:space="preserve"> en el país</w:t>
      </w:r>
      <w:r w:rsidR="00FD3786">
        <w:rPr>
          <w:rFonts w:ascii="Arial" w:hAnsi="Arial" w:cs="Arial"/>
          <w:sz w:val="24"/>
          <w:szCs w:val="24"/>
          <w:lang w:val="es-CO"/>
        </w:rPr>
        <w:t>, seis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han sido </w:t>
      </w:r>
      <w:r w:rsidRPr="00265C25">
        <w:rPr>
          <w:rFonts w:ascii="Arial" w:hAnsi="Arial" w:cs="Arial"/>
          <w:sz w:val="24"/>
          <w:szCs w:val="24"/>
          <w:lang w:val="es-CO"/>
        </w:rPr>
        <w:t>colocados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r w:rsidR="009A6060">
        <w:rPr>
          <w:rFonts w:ascii="Arial" w:hAnsi="Arial" w:cs="Arial"/>
          <w:sz w:val="24"/>
          <w:szCs w:val="24"/>
          <w:lang w:val="es-CO"/>
        </w:rPr>
        <w:t xml:space="preserve">de manera compartida </w:t>
      </w:r>
      <w:r w:rsidR="00357A62">
        <w:rPr>
          <w:rFonts w:ascii="Arial" w:hAnsi="Arial" w:cs="Arial"/>
          <w:sz w:val="24"/>
          <w:szCs w:val="24"/>
          <w:lang w:val="es-CO"/>
        </w:rPr>
        <w:t>con</w:t>
      </w:r>
      <w:r w:rsidR="00471311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471311" w:rsidRPr="00265C25">
        <w:rPr>
          <w:rFonts w:ascii="Arial" w:hAnsi="Arial" w:cs="Arial"/>
          <w:sz w:val="24"/>
          <w:szCs w:val="24"/>
          <w:lang w:val="es-CO"/>
        </w:rPr>
        <w:t>Evergo</w:t>
      </w:r>
      <w:proofErr w:type="spellEnd"/>
      <w:r w:rsidR="00726FA7">
        <w:rPr>
          <w:rFonts w:ascii="Arial" w:hAnsi="Arial" w:cs="Arial"/>
          <w:sz w:val="24"/>
          <w:szCs w:val="24"/>
          <w:lang w:val="es-CO"/>
        </w:rPr>
        <w:t xml:space="preserve">. Estos puntos se encuentran </w:t>
      </w:r>
      <w:r w:rsidR="001D7E39">
        <w:rPr>
          <w:rFonts w:ascii="Arial" w:hAnsi="Arial" w:cs="Arial"/>
          <w:sz w:val="24"/>
          <w:szCs w:val="24"/>
          <w:lang w:val="es-CO"/>
        </w:rPr>
        <w:t>distribuidos así:</w:t>
      </w:r>
    </w:p>
    <w:p w14:paraId="2F6E9C0A" w14:textId="200E67A6" w:rsidR="00726FA7" w:rsidRPr="00D475F0" w:rsidRDefault="0008720D" w:rsidP="00D475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475F0">
        <w:rPr>
          <w:rFonts w:ascii="Arial" w:hAnsi="Arial" w:cs="Arial"/>
          <w:sz w:val="24"/>
          <w:szCs w:val="24"/>
          <w:lang w:val="es-CO"/>
        </w:rPr>
        <w:t>Porsche Center Panamá</w:t>
      </w:r>
      <w:r w:rsidR="001C3423">
        <w:rPr>
          <w:rFonts w:ascii="Arial" w:hAnsi="Arial" w:cs="Arial"/>
          <w:sz w:val="24"/>
          <w:szCs w:val="24"/>
          <w:lang w:val="es-CO"/>
        </w:rPr>
        <w:t>: u</w:t>
      </w:r>
      <w:r w:rsidR="001C3423" w:rsidRPr="00D475F0">
        <w:rPr>
          <w:rFonts w:ascii="Arial" w:hAnsi="Arial" w:cs="Arial"/>
          <w:sz w:val="24"/>
          <w:szCs w:val="24"/>
          <w:lang w:val="es-CO"/>
        </w:rPr>
        <w:t xml:space="preserve">n cargador de 50 </w:t>
      </w:r>
      <w:proofErr w:type="spellStart"/>
      <w:r w:rsidR="001C3423" w:rsidRPr="00D475F0">
        <w:rPr>
          <w:rFonts w:ascii="Arial" w:hAnsi="Arial" w:cs="Arial"/>
          <w:sz w:val="24"/>
          <w:szCs w:val="24"/>
          <w:lang w:val="es-CO"/>
        </w:rPr>
        <w:t>Kw</w:t>
      </w:r>
      <w:proofErr w:type="spellEnd"/>
    </w:p>
    <w:p w14:paraId="33D19B40" w14:textId="03853BC2" w:rsidR="001C3423" w:rsidRDefault="001C3423" w:rsidP="00D475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H</w:t>
      </w:r>
      <w:r w:rsidRPr="00D475F0">
        <w:rPr>
          <w:rFonts w:ascii="Arial" w:hAnsi="Arial" w:cs="Arial"/>
          <w:sz w:val="24"/>
          <w:szCs w:val="24"/>
          <w:lang w:val="es-CO"/>
        </w:rPr>
        <w:t xml:space="preserve">otel </w:t>
      </w:r>
      <w:proofErr w:type="spellStart"/>
      <w:r w:rsidRPr="00D475F0">
        <w:rPr>
          <w:rFonts w:ascii="Arial" w:hAnsi="Arial" w:cs="Arial"/>
          <w:sz w:val="24"/>
          <w:szCs w:val="24"/>
          <w:lang w:val="es-CO"/>
        </w:rPr>
        <w:t>Sortis</w:t>
      </w:r>
      <w:proofErr w:type="spellEnd"/>
      <w:r w:rsidRPr="00D475F0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(</w:t>
      </w:r>
      <w:r w:rsidRPr="00D475F0">
        <w:rPr>
          <w:rFonts w:ascii="Arial" w:hAnsi="Arial" w:cs="Arial"/>
          <w:sz w:val="24"/>
          <w:szCs w:val="24"/>
          <w:lang w:val="es-CO"/>
        </w:rPr>
        <w:t>Ciudad d</w:t>
      </w:r>
      <w:r>
        <w:rPr>
          <w:rFonts w:ascii="Arial" w:hAnsi="Arial" w:cs="Arial"/>
          <w:sz w:val="24"/>
          <w:szCs w:val="24"/>
          <w:lang w:val="es-CO"/>
        </w:rPr>
        <w:t>e</w:t>
      </w:r>
      <w:r w:rsidRPr="00D475F0">
        <w:rPr>
          <w:rFonts w:ascii="Arial" w:hAnsi="Arial" w:cs="Arial"/>
          <w:sz w:val="24"/>
          <w:szCs w:val="24"/>
          <w:lang w:val="es-CO"/>
        </w:rPr>
        <w:t xml:space="preserve"> Panamá</w:t>
      </w:r>
      <w:r>
        <w:rPr>
          <w:rFonts w:ascii="Arial" w:hAnsi="Arial" w:cs="Arial"/>
          <w:sz w:val="24"/>
          <w:szCs w:val="24"/>
          <w:lang w:val="es-CO"/>
        </w:rPr>
        <w:t xml:space="preserve">): dos cargadores de </w:t>
      </w:r>
      <w:r w:rsidRPr="00D475F0">
        <w:rPr>
          <w:rFonts w:ascii="Arial" w:hAnsi="Arial" w:cs="Arial"/>
          <w:sz w:val="24"/>
          <w:szCs w:val="24"/>
          <w:lang w:val="es-CO"/>
        </w:rPr>
        <w:t xml:space="preserve">19.2 </w:t>
      </w:r>
      <w:proofErr w:type="spellStart"/>
      <w:r w:rsidRPr="00D475F0">
        <w:rPr>
          <w:rFonts w:ascii="Arial" w:hAnsi="Arial" w:cs="Arial"/>
          <w:sz w:val="24"/>
          <w:szCs w:val="24"/>
          <w:lang w:val="es-CO"/>
        </w:rPr>
        <w:t>Kw</w:t>
      </w:r>
      <w:proofErr w:type="spellEnd"/>
    </w:p>
    <w:p w14:paraId="57FF868E" w14:textId="536699D0" w:rsidR="001C3423" w:rsidRDefault="001C3423" w:rsidP="00D475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A0344A">
        <w:rPr>
          <w:rFonts w:ascii="Arial" w:hAnsi="Arial" w:cs="Arial"/>
          <w:sz w:val="24"/>
          <w:szCs w:val="24"/>
          <w:lang w:val="es-CO"/>
        </w:rPr>
        <w:t xml:space="preserve">The Rock (Boquete): </w:t>
      </w:r>
      <w:r w:rsidR="00A0344A" w:rsidRPr="00A0344A">
        <w:rPr>
          <w:rFonts w:ascii="Arial" w:hAnsi="Arial" w:cs="Arial"/>
          <w:sz w:val="24"/>
          <w:szCs w:val="24"/>
          <w:lang w:val="es-CO"/>
        </w:rPr>
        <w:t>un cargador de</w:t>
      </w:r>
      <w:r w:rsidR="00A0344A">
        <w:rPr>
          <w:rFonts w:ascii="Arial" w:hAnsi="Arial" w:cs="Arial"/>
          <w:sz w:val="24"/>
          <w:szCs w:val="24"/>
          <w:lang w:val="es-CO"/>
        </w:rPr>
        <w:t xml:space="preserve"> </w:t>
      </w:r>
      <w:r w:rsidR="00A0344A" w:rsidRPr="00D475F0">
        <w:rPr>
          <w:rFonts w:ascii="Arial" w:hAnsi="Arial" w:cs="Arial"/>
          <w:sz w:val="24"/>
          <w:szCs w:val="24"/>
          <w:lang w:val="es-CO"/>
        </w:rPr>
        <w:t xml:space="preserve">19.2 </w:t>
      </w:r>
      <w:proofErr w:type="spellStart"/>
      <w:r w:rsidR="00A0344A" w:rsidRPr="00D475F0">
        <w:rPr>
          <w:rFonts w:ascii="Arial" w:hAnsi="Arial" w:cs="Arial"/>
          <w:sz w:val="24"/>
          <w:szCs w:val="24"/>
          <w:lang w:val="es-CO"/>
        </w:rPr>
        <w:t>Kw</w:t>
      </w:r>
      <w:proofErr w:type="spellEnd"/>
    </w:p>
    <w:p w14:paraId="2B20476D" w14:textId="495BC9D5" w:rsidR="00A0344A" w:rsidRPr="00A0344A" w:rsidRDefault="00A0344A" w:rsidP="00D475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475F0">
        <w:rPr>
          <w:rFonts w:ascii="Arial" w:hAnsi="Arial" w:cs="Arial"/>
          <w:sz w:val="24"/>
          <w:szCs w:val="24"/>
          <w:lang w:val="es-CO"/>
        </w:rPr>
        <w:t xml:space="preserve">Riverside </w:t>
      </w:r>
      <w:proofErr w:type="spellStart"/>
      <w:r w:rsidRPr="00D475F0">
        <w:rPr>
          <w:rFonts w:ascii="Arial" w:hAnsi="Arial" w:cs="Arial"/>
          <w:sz w:val="24"/>
          <w:szCs w:val="24"/>
          <w:lang w:val="es-CO"/>
        </w:rPr>
        <w:t>Inn</w:t>
      </w:r>
      <w:proofErr w:type="spellEnd"/>
      <w:r w:rsidRPr="00D475F0">
        <w:rPr>
          <w:rFonts w:ascii="Arial" w:hAnsi="Arial" w:cs="Arial"/>
          <w:sz w:val="24"/>
          <w:szCs w:val="24"/>
          <w:lang w:val="es-CO"/>
        </w:rPr>
        <w:t xml:space="preserve"> (Boquete)</w:t>
      </w:r>
      <w:r>
        <w:rPr>
          <w:rFonts w:ascii="Arial" w:hAnsi="Arial" w:cs="Arial"/>
          <w:sz w:val="24"/>
          <w:szCs w:val="24"/>
          <w:lang w:val="es-CO"/>
        </w:rPr>
        <w:t xml:space="preserve">: </w:t>
      </w:r>
      <w:r w:rsidRPr="00A0344A">
        <w:rPr>
          <w:rFonts w:ascii="Arial" w:hAnsi="Arial" w:cs="Arial"/>
          <w:sz w:val="24"/>
          <w:szCs w:val="24"/>
          <w:lang w:val="es-CO"/>
        </w:rPr>
        <w:t>un cargador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D475F0">
        <w:rPr>
          <w:rFonts w:ascii="Arial" w:hAnsi="Arial" w:cs="Arial"/>
          <w:sz w:val="24"/>
          <w:szCs w:val="24"/>
          <w:lang w:val="es-CO"/>
        </w:rPr>
        <w:t xml:space="preserve">19.2 </w:t>
      </w:r>
      <w:proofErr w:type="spellStart"/>
      <w:r w:rsidRPr="00D475F0">
        <w:rPr>
          <w:rFonts w:ascii="Arial" w:hAnsi="Arial" w:cs="Arial"/>
          <w:sz w:val="24"/>
          <w:szCs w:val="24"/>
          <w:lang w:val="es-CO"/>
        </w:rPr>
        <w:t>Kw</w:t>
      </w:r>
      <w:proofErr w:type="spellEnd"/>
    </w:p>
    <w:p w14:paraId="55C95106" w14:textId="5163D422" w:rsidR="0008720D" w:rsidRDefault="00650F1A" w:rsidP="00D475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475F0">
        <w:rPr>
          <w:rFonts w:ascii="Arial" w:hAnsi="Arial" w:cs="Arial"/>
          <w:sz w:val="24"/>
          <w:szCs w:val="24"/>
          <w:lang w:val="es-CO"/>
        </w:rPr>
        <w:t>Valle Escondido Resort Golf &amp; Spa (Bajo Boquete)</w:t>
      </w:r>
      <w:r w:rsidR="00A0344A">
        <w:rPr>
          <w:rFonts w:ascii="Arial" w:hAnsi="Arial" w:cs="Arial"/>
          <w:sz w:val="24"/>
          <w:szCs w:val="24"/>
          <w:lang w:val="es-CO"/>
        </w:rPr>
        <w:t xml:space="preserve">: </w:t>
      </w:r>
      <w:r w:rsidR="00A0344A" w:rsidRPr="00A0344A">
        <w:rPr>
          <w:rFonts w:ascii="Arial" w:hAnsi="Arial" w:cs="Arial"/>
          <w:sz w:val="24"/>
          <w:szCs w:val="24"/>
          <w:lang w:val="es-CO"/>
        </w:rPr>
        <w:t>un cargador de</w:t>
      </w:r>
      <w:r w:rsidR="00A0344A">
        <w:rPr>
          <w:rFonts w:ascii="Arial" w:hAnsi="Arial" w:cs="Arial"/>
          <w:sz w:val="24"/>
          <w:szCs w:val="24"/>
          <w:lang w:val="es-CO"/>
        </w:rPr>
        <w:t xml:space="preserve"> </w:t>
      </w:r>
      <w:r w:rsidR="00A0344A" w:rsidRPr="00D475F0">
        <w:rPr>
          <w:rFonts w:ascii="Arial" w:hAnsi="Arial" w:cs="Arial"/>
          <w:sz w:val="24"/>
          <w:szCs w:val="24"/>
          <w:lang w:val="es-CO"/>
        </w:rPr>
        <w:t xml:space="preserve">19.2 </w:t>
      </w:r>
      <w:proofErr w:type="spellStart"/>
      <w:r w:rsidR="00A0344A" w:rsidRPr="00D475F0">
        <w:rPr>
          <w:rFonts w:ascii="Arial" w:hAnsi="Arial" w:cs="Arial"/>
          <w:sz w:val="24"/>
          <w:szCs w:val="24"/>
          <w:lang w:val="es-CO"/>
        </w:rPr>
        <w:t>Kw</w:t>
      </w:r>
      <w:proofErr w:type="spellEnd"/>
    </w:p>
    <w:p w14:paraId="3698C0B7" w14:textId="69243292" w:rsidR="005A77BF" w:rsidRDefault="005A77BF" w:rsidP="005A77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2BC61B0F" w14:textId="2D3C5E28" w:rsidR="00956170" w:rsidRDefault="005A77BF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Los otros 12 puntos de </w:t>
      </w:r>
      <w:r w:rsidR="00CD30F4" w:rsidRPr="00265C25">
        <w:rPr>
          <w:rFonts w:ascii="Arial" w:hAnsi="Arial" w:cs="Arial"/>
          <w:sz w:val="24"/>
          <w:szCs w:val="24"/>
          <w:lang w:val="es-CO"/>
        </w:rPr>
        <w:t>carga instalados por el Porsche Center Panamá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CD30F4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r w:rsidR="00867724">
        <w:rPr>
          <w:rFonts w:ascii="Arial" w:hAnsi="Arial" w:cs="Arial"/>
          <w:sz w:val="24"/>
          <w:szCs w:val="24"/>
          <w:lang w:val="es-CO"/>
        </w:rPr>
        <w:t xml:space="preserve">todos de </w:t>
      </w:r>
      <w:r w:rsidR="003908A6" w:rsidRPr="00D475F0">
        <w:rPr>
          <w:rFonts w:ascii="Arial" w:hAnsi="Arial" w:cs="Arial"/>
          <w:sz w:val="24"/>
          <w:szCs w:val="24"/>
          <w:lang w:val="es-CO"/>
        </w:rPr>
        <w:t xml:space="preserve">19.2 </w:t>
      </w:r>
      <w:proofErr w:type="spellStart"/>
      <w:r w:rsidR="003908A6" w:rsidRPr="00D475F0">
        <w:rPr>
          <w:rFonts w:ascii="Arial" w:hAnsi="Arial" w:cs="Arial"/>
          <w:sz w:val="24"/>
          <w:szCs w:val="24"/>
          <w:lang w:val="es-CO"/>
        </w:rPr>
        <w:t>Kw</w:t>
      </w:r>
      <w:proofErr w:type="spellEnd"/>
      <w:r w:rsidR="005F634C">
        <w:rPr>
          <w:rFonts w:ascii="Arial" w:hAnsi="Arial" w:cs="Arial"/>
          <w:sz w:val="24"/>
          <w:szCs w:val="24"/>
          <w:lang w:val="es-CO"/>
        </w:rPr>
        <w:t>,</w:t>
      </w:r>
      <w:r w:rsidR="00867724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se encuentran </w:t>
      </w:r>
      <w:r w:rsidR="00BD1A40">
        <w:rPr>
          <w:rFonts w:ascii="Arial" w:hAnsi="Arial" w:cs="Arial"/>
          <w:sz w:val="24"/>
          <w:szCs w:val="24"/>
          <w:lang w:val="es-CO"/>
        </w:rPr>
        <w:t>distribuidos de la siguiente manera</w:t>
      </w:r>
      <w:r w:rsidR="00956170">
        <w:rPr>
          <w:rFonts w:ascii="Arial" w:hAnsi="Arial" w:cs="Arial"/>
          <w:sz w:val="24"/>
          <w:szCs w:val="24"/>
          <w:lang w:val="es-CO"/>
        </w:rPr>
        <w:t>:</w:t>
      </w:r>
    </w:p>
    <w:p w14:paraId="13330965" w14:textId="27FC1DCB" w:rsidR="00956170" w:rsidRDefault="00956170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22EE001C" w14:textId="073D38E2" w:rsidR="00956170" w:rsidRPr="00956170" w:rsidRDefault="00956170" w:rsidP="009561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56170">
        <w:rPr>
          <w:rFonts w:ascii="Arial" w:hAnsi="Arial" w:cs="Arial"/>
          <w:sz w:val="24"/>
          <w:szCs w:val="24"/>
          <w:lang w:val="es-CO"/>
        </w:rPr>
        <w:t>Porsche Center Panam</w:t>
      </w:r>
      <w:r w:rsidRPr="00956170">
        <w:rPr>
          <w:rFonts w:ascii="Arial" w:hAnsi="Arial" w:cs="Arial" w:hint="eastAsia"/>
          <w:sz w:val="24"/>
          <w:szCs w:val="24"/>
          <w:lang w:val="es-CO"/>
        </w:rPr>
        <w:t>á</w:t>
      </w:r>
      <w:r w:rsidRPr="00956170">
        <w:rPr>
          <w:rFonts w:ascii="Arial" w:hAnsi="Arial" w:cs="Arial"/>
          <w:sz w:val="24"/>
          <w:szCs w:val="24"/>
          <w:lang w:val="es-CO"/>
        </w:rPr>
        <w:t>: dos cargadores</w:t>
      </w:r>
    </w:p>
    <w:p w14:paraId="1F870259" w14:textId="2118BDE1" w:rsidR="00956170" w:rsidRPr="00956170" w:rsidRDefault="00956170" w:rsidP="009561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956170">
        <w:rPr>
          <w:rFonts w:ascii="Arial" w:hAnsi="Arial" w:cs="Arial"/>
          <w:sz w:val="24"/>
          <w:szCs w:val="24"/>
          <w:lang w:val="es-CO"/>
        </w:rPr>
        <w:t>Panafoto</w:t>
      </w:r>
      <w:proofErr w:type="spellEnd"/>
      <w:r w:rsidR="005E7AB1">
        <w:rPr>
          <w:rFonts w:ascii="Arial" w:hAnsi="Arial" w:cs="Arial"/>
          <w:sz w:val="24"/>
          <w:szCs w:val="24"/>
          <w:lang w:val="es-CO"/>
        </w:rPr>
        <w:t xml:space="preserve"> </w:t>
      </w:r>
      <w:r w:rsidR="005E7AB1" w:rsidRPr="00956170">
        <w:rPr>
          <w:rFonts w:ascii="Arial" w:hAnsi="Arial" w:cs="Arial"/>
          <w:sz w:val="24"/>
          <w:szCs w:val="24"/>
          <w:lang w:val="es-CO"/>
        </w:rPr>
        <w:t>(calle 50)</w:t>
      </w:r>
      <w:r w:rsidRPr="00956170">
        <w:rPr>
          <w:rFonts w:ascii="Arial" w:hAnsi="Arial" w:cs="Arial"/>
          <w:sz w:val="24"/>
          <w:szCs w:val="24"/>
          <w:lang w:val="es-CO"/>
        </w:rPr>
        <w:t>: dos cargadores</w:t>
      </w:r>
    </w:p>
    <w:p w14:paraId="1971D173" w14:textId="6A488E76" w:rsidR="00956170" w:rsidRPr="00956170" w:rsidRDefault="00956170" w:rsidP="009561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56170">
        <w:rPr>
          <w:rFonts w:ascii="Arial" w:hAnsi="Arial" w:cs="Arial"/>
          <w:sz w:val="24"/>
          <w:szCs w:val="24"/>
          <w:lang w:val="es-CO"/>
        </w:rPr>
        <w:t>Paseo El Valle</w:t>
      </w:r>
      <w:r w:rsidR="00973074">
        <w:rPr>
          <w:rFonts w:ascii="Arial" w:hAnsi="Arial" w:cs="Arial"/>
          <w:sz w:val="24"/>
          <w:szCs w:val="24"/>
          <w:lang w:val="es-CO"/>
        </w:rPr>
        <w:t xml:space="preserve"> </w:t>
      </w:r>
      <w:r w:rsidR="00973074" w:rsidRPr="00956170">
        <w:rPr>
          <w:rFonts w:ascii="Arial" w:hAnsi="Arial" w:cs="Arial"/>
          <w:sz w:val="24"/>
          <w:szCs w:val="24"/>
          <w:lang w:val="es-CO"/>
        </w:rPr>
        <w:t>(El Valle)</w:t>
      </w:r>
      <w:r w:rsidRPr="00956170">
        <w:rPr>
          <w:rFonts w:ascii="Arial" w:hAnsi="Arial" w:cs="Arial"/>
          <w:sz w:val="24"/>
          <w:szCs w:val="24"/>
          <w:lang w:val="es-CO"/>
        </w:rPr>
        <w:t xml:space="preserve">: dos cargadores </w:t>
      </w:r>
    </w:p>
    <w:p w14:paraId="3E7CD656" w14:textId="512EAA59" w:rsidR="00956170" w:rsidRPr="00956170" w:rsidRDefault="00973074" w:rsidP="009561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56170">
        <w:rPr>
          <w:rFonts w:ascii="Arial" w:hAnsi="Arial" w:cs="Arial"/>
          <w:sz w:val="24"/>
          <w:szCs w:val="24"/>
          <w:lang w:val="es-CO"/>
        </w:rPr>
        <w:t xml:space="preserve">Casa Club Buenaventura </w:t>
      </w:r>
      <w:r>
        <w:rPr>
          <w:rFonts w:ascii="Arial" w:hAnsi="Arial" w:cs="Arial"/>
          <w:sz w:val="24"/>
          <w:szCs w:val="24"/>
          <w:lang w:val="es-CO"/>
        </w:rPr>
        <w:t>–</w:t>
      </w:r>
      <w:r w:rsidRPr="00956170">
        <w:rPr>
          <w:rFonts w:ascii="Arial" w:hAnsi="Arial" w:cs="Arial"/>
          <w:sz w:val="24"/>
          <w:szCs w:val="24"/>
          <w:lang w:val="es-CO"/>
        </w:rPr>
        <w:t xml:space="preserve"> Cocl</w:t>
      </w:r>
      <w:r w:rsidRPr="00956170">
        <w:rPr>
          <w:rFonts w:ascii="Arial" w:hAnsi="Arial" w:cs="Arial" w:hint="eastAsia"/>
          <w:sz w:val="24"/>
          <w:szCs w:val="24"/>
          <w:lang w:val="es-CO"/>
        </w:rPr>
        <w:t>é</w:t>
      </w:r>
      <w:r>
        <w:rPr>
          <w:rFonts w:ascii="Arial" w:hAnsi="Arial" w:cs="Arial"/>
          <w:sz w:val="24"/>
          <w:szCs w:val="24"/>
          <w:lang w:val="es-CO"/>
        </w:rPr>
        <w:t xml:space="preserve"> (</w:t>
      </w:r>
      <w:r w:rsidR="00956170" w:rsidRPr="00956170">
        <w:rPr>
          <w:rFonts w:ascii="Arial" w:hAnsi="Arial" w:cs="Arial"/>
          <w:sz w:val="24"/>
          <w:szCs w:val="24"/>
          <w:lang w:val="es-CO"/>
        </w:rPr>
        <w:t>Buenaventura</w:t>
      </w:r>
      <w:r>
        <w:rPr>
          <w:rFonts w:ascii="Arial" w:hAnsi="Arial" w:cs="Arial"/>
          <w:sz w:val="24"/>
          <w:szCs w:val="24"/>
          <w:lang w:val="es-CO"/>
        </w:rPr>
        <w:t>)</w:t>
      </w:r>
      <w:r w:rsidR="00956170" w:rsidRPr="00956170">
        <w:rPr>
          <w:rFonts w:ascii="Arial" w:hAnsi="Arial" w:cs="Arial"/>
          <w:sz w:val="24"/>
          <w:szCs w:val="24"/>
          <w:lang w:val="es-CO"/>
        </w:rPr>
        <w:t>: dos cargadores</w:t>
      </w:r>
    </w:p>
    <w:p w14:paraId="56376580" w14:textId="6F106C8C" w:rsidR="00956170" w:rsidRPr="00956170" w:rsidRDefault="00956170" w:rsidP="009561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56170">
        <w:rPr>
          <w:rFonts w:ascii="Arial" w:hAnsi="Arial" w:cs="Arial"/>
          <w:sz w:val="24"/>
          <w:szCs w:val="24"/>
          <w:lang w:val="es-CO"/>
        </w:rPr>
        <w:t>Restaurante Chef Pascal</w:t>
      </w:r>
      <w:r w:rsidR="00794533">
        <w:rPr>
          <w:rFonts w:ascii="Arial" w:hAnsi="Arial" w:cs="Arial"/>
          <w:sz w:val="24"/>
          <w:szCs w:val="24"/>
          <w:lang w:val="es-CO"/>
        </w:rPr>
        <w:t xml:space="preserve"> </w:t>
      </w:r>
      <w:r w:rsidR="00794533" w:rsidRPr="00956170">
        <w:rPr>
          <w:rFonts w:ascii="Arial" w:hAnsi="Arial" w:cs="Arial"/>
          <w:sz w:val="24"/>
          <w:szCs w:val="24"/>
          <w:lang w:val="es-CO"/>
        </w:rPr>
        <w:t>(San Carlos)</w:t>
      </w:r>
      <w:r w:rsidRPr="00956170">
        <w:rPr>
          <w:rFonts w:ascii="Arial" w:hAnsi="Arial" w:cs="Arial"/>
          <w:sz w:val="24"/>
          <w:szCs w:val="24"/>
          <w:lang w:val="es-CO"/>
        </w:rPr>
        <w:t>: dos cargadores</w:t>
      </w:r>
    </w:p>
    <w:p w14:paraId="0E0FADC5" w14:textId="1F1833C0" w:rsidR="00956170" w:rsidRPr="00956170" w:rsidRDefault="00956170" w:rsidP="0095617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956170">
        <w:rPr>
          <w:rFonts w:ascii="Arial" w:hAnsi="Arial" w:cs="Arial"/>
          <w:sz w:val="24"/>
          <w:szCs w:val="24"/>
          <w:lang w:val="es-CO"/>
        </w:rPr>
        <w:t>Automotriza</w:t>
      </w:r>
      <w:proofErr w:type="spellEnd"/>
      <w:r w:rsidRPr="00956170">
        <w:rPr>
          <w:rFonts w:ascii="Arial" w:hAnsi="Arial" w:cs="Arial"/>
          <w:sz w:val="24"/>
          <w:szCs w:val="24"/>
          <w:lang w:val="es-CO"/>
        </w:rPr>
        <w:t>, S.A.</w:t>
      </w:r>
      <w:r w:rsidR="00794533">
        <w:rPr>
          <w:rFonts w:ascii="Arial" w:hAnsi="Arial" w:cs="Arial"/>
          <w:sz w:val="24"/>
          <w:szCs w:val="24"/>
          <w:lang w:val="es-CO"/>
        </w:rPr>
        <w:t xml:space="preserve"> </w:t>
      </w:r>
      <w:r w:rsidR="00794533" w:rsidRPr="00956170">
        <w:rPr>
          <w:rFonts w:ascii="Arial" w:hAnsi="Arial" w:cs="Arial"/>
          <w:sz w:val="24"/>
          <w:szCs w:val="24"/>
          <w:lang w:val="es-CO"/>
        </w:rPr>
        <w:t>(Ciudad de David)</w:t>
      </w:r>
      <w:r w:rsidRPr="00956170">
        <w:rPr>
          <w:rFonts w:ascii="Arial" w:hAnsi="Arial" w:cs="Arial"/>
          <w:sz w:val="24"/>
          <w:szCs w:val="24"/>
          <w:lang w:val="es-CO"/>
        </w:rPr>
        <w:t>: un cargador</w:t>
      </w:r>
    </w:p>
    <w:p w14:paraId="720C38D4" w14:textId="459C9118" w:rsidR="00956170" w:rsidRDefault="00814A14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14A14">
        <w:rPr>
          <w:rFonts w:ascii="Arial" w:hAnsi="Arial" w:cs="Arial"/>
          <w:sz w:val="24"/>
          <w:szCs w:val="24"/>
          <w:highlight w:val="yellow"/>
          <w:lang w:val="es-CO"/>
        </w:rPr>
        <w:t>HACE FALTA UNO</w:t>
      </w:r>
    </w:p>
    <w:p w14:paraId="205DE86A" w14:textId="77777777" w:rsidR="00CD30F4" w:rsidRPr="00265C25" w:rsidRDefault="00CD30F4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DA9F7AF" w14:textId="41D4985D" w:rsidR="00817571" w:rsidRPr="00265C25" w:rsidRDefault="00471311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65C25">
        <w:rPr>
          <w:rFonts w:ascii="Arial" w:hAnsi="Arial" w:cs="Arial"/>
          <w:sz w:val="24"/>
          <w:szCs w:val="24"/>
          <w:lang w:val="es-CO"/>
        </w:rPr>
        <w:t>“</w:t>
      </w:r>
      <w:r w:rsidR="00817571" w:rsidRPr="00265C25">
        <w:rPr>
          <w:rFonts w:ascii="Arial" w:hAnsi="Arial" w:cs="Arial"/>
          <w:sz w:val="24"/>
          <w:szCs w:val="24"/>
          <w:lang w:val="es-CO"/>
        </w:rPr>
        <w:t xml:space="preserve">Por su ubicación estratégica los puntos de carga Porsche y Porsche </w:t>
      </w:r>
      <w:proofErr w:type="spellStart"/>
      <w:r w:rsidR="00817571" w:rsidRPr="00265C25">
        <w:rPr>
          <w:rFonts w:ascii="Arial" w:hAnsi="Arial" w:cs="Arial"/>
          <w:sz w:val="24"/>
          <w:szCs w:val="24"/>
          <w:lang w:val="es-CO"/>
        </w:rPr>
        <w:t>Evergo</w:t>
      </w:r>
      <w:proofErr w:type="spellEnd"/>
      <w:r w:rsidR="00817571" w:rsidRPr="00265C25">
        <w:rPr>
          <w:rFonts w:ascii="Arial" w:hAnsi="Arial" w:cs="Arial"/>
          <w:sz w:val="24"/>
          <w:szCs w:val="24"/>
          <w:lang w:val="es-CO"/>
        </w:rPr>
        <w:t xml:space="preserve"> abarcan buena parte del territorio nacional </w:t>
      </w:r>
      <w:r w:rsidR="008971CE">
        <w:rPr>
          <w:rFonts w:ascii="Arial" w:hAnsi="Arial" w:cs="Arial"/>
          <w:sz w:val="24"/>
          <w:szCs w:val="24"/>
          <w:lang w:val="es-CO"/>
        </w:rPr>
        <w:t xml:space="preserve">y se encuentran en </w:t>
      </w:r>
      <w:r w:rsidR="00817571" w:rsidRPr="00265C25">
        <w:rPr>
          <w:rFonts w:ascii="Arial" w:hAnsi="Arial" w:cs="Arial"/>
          <w:sz w:val="24"/>
          <w:szCs w:val="24"/>
          <w:lang w:val="es-CO"/>
        </w:rPr>
        <w:t xml:space="preserve">lugares </w:t>
      </w:r>
      <w:r w:rsidR="008971CE">
        <w:rPr>
          <w:rFonts w:ascii="Arial" w:hAnsi="Arial" w:cs="Arial"/>
          <w:sz w:val="24"/>
          <w:szCs w:val="24"/>
          <w:lang w:val="es-CO"/>
        </w:rPr>
        <w:t xml:space="preserve">que </w:t>
      </w:r>
      <w:r w:rsidR="00AE2DA8">
        <w:rPr>
          <w:rFonts w:ascii="Arial" w:hAnsi="Arial" w:cs="Arial"/>
          <w:sz w:val="24"/>
          <w:szCs w:val="24"/>
          <w:lang w:val="es-CO"/>
        </w:rPr>
        <w:t>visitan con frecuencia</w:t>
      </w:r>
      <w:r w:rsidR="00817571"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r w:rsidRPr="00265C25">
        <w:rPr>
          <w:rFonts w:ascii="Arial" w:hAnsi="Arial" w:cs="Arial"/>
          <w:sz w:val="24"/>
          <w:szCs w:val="24"/>
          <w:lang w:val="es-CO"/>
        </w:rPr>
        <w:t xml:space="preserve">los </w:t>
      </w:r>
      <w:r w:rsidR="00817571" w:rsidRPr="00265C25">
        <w:rPr>
          <w:rFonts w:ascii="Arial" w:hAnsi="Arial" w:cs="Arial"/>
          <w:sz w:val="24"/>
          <w:szCs w:val="24"/>
          <w:lang w:val="es-CO"/>
        </w:rPr>
        <w:t>clientes</w:t>
      </w:r>
      <w:r w:rsidRPr="00265C25">
        <w:rPr>
          <w:rFonts w:ascii="Arial" w:hAnsi="Arial" w:cs="Arial"/>
          <w:sz w:val="24"/>
          <w:szCs w:val="24"/>
          <w:lang w:val="es-CO"/>
        </w:rPr>
        <w:t xml:space="preserve"> de la marca</w:t>
      </w:r>
      <w:r w:rsidR="00817571" w:rsidRPr="00265C25">
        <w:rPr>
          <w:rFonts w:ascii="Arial" w:hAnsi="Arial" w:cs="Arial"/>
          <w:sz w:val="24"/>
          <w:szCs w:val="24"/>
          <w:lang w:val="es-CO"/>
        </w:rPr>
        <w:t>, lo cual asegura una plena experiencia de manejo con cero emisiones</w:t>
      </w:r>
      <w:r w:rsidR="00B0501D">
        <w:rPr>
          <w:rFonts w:ascii="Arial" w:hAnsi="Arial" w:cs="Arial"/>
          <w:sz w:val="24"/>
          <w:szCs w:val="24"/>
          <w:lang w:val="es-CO"/>
        </w:rPr>
        <w:t xml:space="preserve"> y </w:t>
      </w:r>
      <w:r w:rsidR="000E176E">
        <w:rPr>
          <w:rFonts w:ascii="Arial" w:hAnsi="Arial" w:cs="Arial"/>
          <w:sz w:val="24"/>
          <w:szCs w:val="24"/>
          <w:lang w:val="es-CO"/>
        </w:rPr>
        <w:t>garantiza</w:t>
      </w:r>
      <w:r w:rsidR="00B0501D">
        <w:rPr>
          <w:rFonts w:ascii="Arial" w:hAnsi="Arial" w:cs="Arial"/>
          <w:sz w:val="24"/>
          <w:szCs w:val="24"/>
          <w:lang w:val="es-CO"/>
        </w:rPr>
        <w:t xml:space="preserve"> tranquilidad total”, dijo </w:t>
      </w:r>
      <w:proofErr w:type="spellStart"/>
      <w:r w:rsidR="00B0501D">
        <w:rPr>
          <w:rFonts w:ascii="Arial" w:hAnsi="Arial" w:cs="Arial"/>
          <w:sz w:val="24"/>
          <w:szCs w:val="24"/>
          <w:lang w:val="es-CO"/>
        </w:rPr>
        <w:t>Civiello</w:t>
      </w:r>
      <w:proofErr w:type="spellEnd"/>
      <w:r w:rsidR="00817571" w:rsidRPr="00265C25">
        <w:rPr>
          <w:rFonts w:ascii="Arial" w:hAnsi="Arial" w:cs="Arial"/>
          <w:sz w:val="24"/>
          <w:szCs w:val="24"/>
          <w:lang w:val="es-CO"/>
        </w:rPr>
        <w:t xml:space="preserve">. </w:t>
      </w:r>
      <w:r w:rsidR="00B0501D">
        <w:rPr>
          <w:rFonts w:ascii="Arial" w:hAnsi="Arial" w:cs="Arial"/>
          <w:sz w:val="24"/>
          <w:szCs w:val="24"/>
          <w:lang w:val="es-CO"/>
        </w:rPr>
        <w:t>“</w:t>
      </w:r>
      <w:r w:rsidR="00EB5FEB">
        <w:rPr>
          <w:rFonts w:ascii="Arial" w:hAnsi="Arial" w:cs="Arial"/>
          <w:sz w:val="24"/>
          <w:szCs w:val="24"/>
          <w:lang w:val="es-CO"/>
        </w:rPr>
        <w:t>La</w:t>
      </w:r>
      <w:r w:rsidR="00817571" w:rsidRPr="00265C25">
        <w:rPr>
          <w:rFonts w:ascii="Arial" w:hAnsi="Arial" w:cs="Arial"/>
          <w:sz w:val="24"/>
          <w:szCs w:val="24"/>
          <w:lang w:val="es-CO"/>
        </w:rPr>
        <w:t xml:space="preserve"> red está en pleno </w:t>
      </w:r>
      <w:r w:rsidR="00B0501D">
        <w:rPr>
          <w:rFonts w:ascii="Arial" w:hAnsi="Arial" w:cs="Arial"/>
          <w:sz w:val="24"/>
          <w:szCs w:val="24"/>
          <w:lang w:val="es-CO"/>
        </w:rPr>
        <w:t>crecimiento</w:t>
      </w:r>
      <w:r w:rsidR="00817571" w:rsidRPr="00265C25">
        <w:rPr>
          <w:rFonts w:ascii="Arial" w:hAnsi="Arial" w:cs="Arial"/>
          <w:sz w:val="24"/>
          <w:szCs w:val="24"/>
          <w:lang w:val="es-CO"/>
        </w:rPr>
        <w:t xml:space="preserve"> y con </w:t>
      </w:r>
      <w:r w:rsidR="00ED28C9">
        <w:rPr>
          <w:rFonts w:ascii="Arial" w:hAnsi="Arial" w:cs="Arial"/>
          <w:sz w:val="24"/>
          <w:szCs w:val="24"/>
          <w:lang w:val="es-CO"/>
        </w:rPr>
        <w:t xml:space="preserve">la ayuda de </w:t>
      </w:r>
      <w:proofErr w:type="spellStart"/>
      <w:r w:rsidR="00ED28C9">
        <w:rPr>
          <w:rFonts w:ascii="Arial" w:hAnsi="Arial" w:cs="Arial"/>
          <w:sz w:val="24"/>
          <w:szCs w:val="24"/>
          <w:lang w:val="es-CO"/>
        </w:rPr>
        <w:t>Evergo</w:t>
      </w:r>
      <w:proofErr w:type="spellEnd"/>
      <w:r w:rsidR="00ED28C9">
        <w:rPr>
          <w:rFonts w:ascii="Arial" w:hAnsi="Arial" w:cs="Arial"/>
          <w:sz w:val="24"/>
          <w:szCs w:val="24"/>
          <w:lang w:val="es-CO"/>
        </w:rPr>
        <w:t xml:space="preserve"> </w:t>
      </w:r>
      <w:r w:rsidR="00817571" w:rsidRPr="00265C25">
        <w:rPr>
          <w:rFonts w:ascii="Arial" w:hAnsi="Arial" w:cs="Arial"/>
          <w:sz w:val="24"/>
          <w:szCs w:val="24"/>
          <w:lang w:val="es-CO"/>
        </w:rPr>
        <w:t xml:space="preserve">lograremos desarrollar una red de carga </w:t>
      </w:r>
      <w:r w:rsidR="000E176E" w:rsidRPr="00265C25">
        <w:rPr>
          <w:rFonts w:ascii="Arial" w:hAnsi="Arial" w:cs="Arial"/>
          <w:sz w:val="24"/>
          <w:szCs w:val="24"/>
          <w:lang w:val="es-CO"/>
        </w:rPr>
        <w:t xml:space="preserve">robusta </w:t>
      </w:r>
      <w:r w:rsidR="00817571" w:rsidRPr="00265C25">
        <w:rPr>
          <w:rFonts w:ascii="Arial" w:hAnsi="Arial" w:cs="Arial"/>
          <w:sz w:val="24"/>
          <w:szCs w:val="24"/>
          <w:lang w:val="es-CO"/>
        </w:rPr>
        <w:t xml:space="preserve">para autos eléctricos, creando la confianza necesaria para que nuestros clientes se sientan seguros </w:t>
      </w:r>
      <w:r w:rsidR="00817571" w:rsidRPr="00265C25">
        <w:rPr>
          <w:rFonts w:ascii="Arial" w:hAnsi="Arial" w:cs="Arial"/>
          <w:sz w:val="24"/>
          <w:szCs w:val="24"/>
          <w:lang w:val="es-CO"/>
        </w:rPr>
        <w:lastRenderedPageBreak/>
        <w:t>de elegir cómo, dónde y cuándo recargar sus vehículos</w:t>
      </w:r>
      <w:r w:rsidR="00EB5FEB">
        <w:rPr>
          <w:rFonts w:ascii="Arial" w:hAnsi="Arial" w:cs="Arial"/>
          <w:sz w:val="24"/>
          <w:szCs w:val="24"/>
          <w:lang w:val="es-CO"/>
        </w:rPr>
        <w:t>”, dijo</w:t>
      </w:r>
      <w:r w:rsidRPr="00265C25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265C25">
        <w:rPr>
          <w:rFonts w:ascii="Arial" w:hAnsi="Arial" w:cs="Arial"/>
          <w:sz w:val="24"/>
          <w:szCs w:val="24"/>
          <w:lang w:val="es-CO"/>
        </w:rPr>
        <w:t>Civiello</w:t>
      </w:r>
      <w:proofErr w:type="spellEnd"/>
      <w:r w:rsidR="00265C25" w:rsidRPr="00265C25">
        <w:rPr>
          <w:rFonts w:ascii="Arial" w:hAnsi="Arial" w:cs="Arial"/>
          <w:sz w:val="24"/>
          <w:szCs w:val="24"/>
          <w:lang w:val="es-CO"/>
        </w:rPr>
        <w:t>.</w:t>
      </w:r>
    </w:p>
    <w:p w14:paraId="527FEAD5" w14:textId="77777777" w:rsidR="00CD30F4" w:rsidRPr="00265C25" w:rsidRDefault="00CD30F4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060D7B5" w14:textId="4F39AF01" w:rsidR="00265C25" w:rsidRPr="00265C25" w:rsidRDefault="00265C25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265C25">
        <w:rPr>
          <w:rFonts w:ascii="Arial" w:hAnsi="Arial" w:cs="Arial"/>
          <w:b/>
          <w:sz w:val="24"/>
          <w:szCs w:val="24"/>
          <w:lang w:val="es-CO"/>
        </w:rPr>
        <w:t>Modelos Porsche ciento por ciento eléctrico</w:t>
      </w:r>
      <w:r w:rsidR="004B2838">
        <w:rPr>
          <w:rFonts w:ascii="Arial" w:hAnsi="Arial" w:cs="Arial"/>
          <w:b/>
          <w:sz w:val="24"/>
          <w:szCs w:val="24"/>
          <w:lang w:val="es-CO"/>
        </w:rPr>
        <w:t>s</w:t>
      </w:r>
    </w:p>
    <w:p w14:paraId="00FB33BB" w14:textId="65662AE2" w:rsidR="00D570AD" w:rsidRDefault="004A69F4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Aunque Porsche ha venido ofreciendo </w:t>
      </w:r>
      <w:r w:rsidR="00271431">
        <w:rPr>
          <w:rFonts w:ascii="Arial" w:hAnsi="Arial" w:cs="Arial"/>
          <w:sz w:val="24"/>
          <w:szCs w:val="24"/>
          <w:lang w:val="es-CO"/>
        </w:rPr>
        <w:t xml:space="preserve">versiones </w:t>
      </w:r>
      <w:r>
        <w:rPr>
          <w:rFonts w:ascii="Arial" w:hAnsi="Arial" w:cs="Arial"/>
          <w:sz w:val="24"/>
          <w:szCs w:val="24"/>
          <w:lang w:val="es-CO"/>
        </w:rPr>
        <w:t xml:space="preserve">híbridos enchufables </w:t>
      </w:r>
      <w:r w:rsidR="00271431">
        <w:rPr>
          <w:rFonts w:ascii="Arial" w:hAnsi="Arial" w:cs="Arial"/>
          <w:sz w:val="24"/>
          <w:szCs w:val="24"/>
          <w:lang w:val="es-CO"/>
        </w:rPr>
        <w:t xml:space="preserve">del Panamera y Cayenne </w:t>
      </w:r>
      <w:r>
        <w:rPr>
          <w:rFonts w:ascii="Arial" w:hAnsi="Arial" w:cs="Arial"/>
          <w:sz w:val="24"/>
          <w:szCs w:val="24"/>
          <w:lang w:val="es-CO"/>
        </w:rPr>
        <w:t>desde 201</w:t>
      </w:r>
      <w:r w:rsidR="00591769">
        <w:rPr>
          <w:rFonts w:ascii="Arial" w:hAnsi="Arial" w:cs="Arial"/>
          <w:sz w:val="24"/>
          <w:szCs w:val="24"/>
          <w:lang w:val="es-CO"/>
        </w:rPr>
        <w:t>4</w:t>
      </w:r>
      <w:r w:rsidR="00271431">
        <w:rPr>
          <w:rFonts w:ascii="Arial" w:hAnsi="Arial" w:cs="Arial"/>
          <w:sz w:val="24"/>
          <w:szCs w:val="24"/>
          <w:lang w:val="es-CO"/>
        </w:rPr>
        <w:t xml:space="preserve">, su primer auto ciento por ciento eléctrico lo presentó a finales de 2018, el Taycan. </w:t>
      </w:r>
      <w:r w:rsidR="00E11754">
        <w:rPr>
          <w:rFonts w:ascii="Arial" w:hAnsi="Arial" w:cs="Arial"/>
          <w:sz w:val="24"/>
          <w:szCs w:val="24"/>
          <w:lang w:val="es-CO"/>
        </w:rPr>
        <w:t xml:space="preserve">En 2021, más de 40.000 unidades fueron vendidas en todo el mundo. </w:t>
      </w:r>
      <w:r w:rsidR="00271431">
        <w:rPr>
          <w:rFonts w:ascii="Arial" w:hAnsi="Arial" w:cs="Arial"/>
          <w:sz w:val="24"/>
          <w:szCs w:val="24"/>
          <w:lang w:val="es-CO"/>
        </w:rPr>
        <w:t xml:space="preserve">En la actualidad, en Panamá hay cinco versiones disponibles de este sedán (Taycan, </w:t>
      </w:r>
      <w:r w:rsidR="00635067">
        <w:rPr>
          <w:rFonts w:ascii="Arial" w:hAnsi="Arial" w:cs="Arial"/>
          <w:sz w:val="24"/>
          <w:szCs w:val="24"/>
          <w:lang w:val="es-CO"/>
        </w:rPr>
        <w:t xml:space="preserve">Taycan 4S, Taycan GTS, </w:t>
      </w:r>
      <w:r w:rsidR="001729B7">
        <w:rPr>
          <w:rFonts w:ascii="Arial" w:hAnsi="Arial" w:cs="Arial"/>
          <w:sz w:val="24"/>
          <w:szCs w:val="24"/>
          <w:lang w:val="es-CO"/>
        </w:rPr>
        <w:t>Taycan Turbo y Taycan Turbo S).</w:t>
      </w:r>
      <w:r w:rsidR="00E7570D">
        <w:rPr>
          <w:rFonts w:ascii="Arial" w:hAnsi="Arial" w:cs="Arial"/>
          <w:sz w:val="24"/>
          <w:szCs w:val="24"/>
          <w:lang w:val="es-CO"/>
        </w:rPr>
        <w:t xml:space="preserve"> De igual manera, el Porsche Center Panamá ofrece tres versiones de la carrocería Sport Turismo (</w:t>
      </w:r>
      <w:r w:rsidR="005A0966">
        <w:rPr>
          <w:rFonts w:ascii="Arial" w:hAnsi="Arial" w:cs="Arial"/>
          <w:sz w:val="24"/>
          <w:szCs w:val="24"/>
          <w:lang w:val="es-CO"/>
        </w:rPr>
        <w:t>4, 4S y Turbo)</w:t>
      </w:r>
      <w:r w:rsidR="004B2838">
        <w:rPr>
          <w:rFonts w:ascii="Arial" w:hAnsi="Arial" w:cs="Arial"/>
          <w:sz w:val="24"/>
          <w:szCs w:val="24"/>
          <w:lang w:val="es-CO"/>
        </w:rPr>
        <w:t>.</w:t>
      </w:r>
    </w:p>
    <w:p w14:paraId="24304FCA" w14:textId="77777777" w:rsidR="00E05C2E" w:rsidRPr="00265C25" w:rsidRDefault="00E05C2E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E4F9FAC" w14:textId="5AF2C58B" w:rsidR="00D55AAB" w:rsidRPr="00D55AAB" w:rsidRDefault="00E05C2E" w:rsidP="00E05C2E">
      <w:pPr>
        <w:spacing w:line="360" w:lineRule="auto"/>
        <w:jc w:val="both"/>
        <w:rPr>
          <w:rFonts w:ascii="Arial" w:hAnsi="Arial" w:cs="Arial"/>
          <w:sz w:val="24"/>
          <w:szCs w:val="24"/>
          <w:lang w:val="es-PA"/>
        </w:rPr>
      </w:pPr>
      <w:r>
        <w:rPr>
          <w:rFonts w:ascii="Arial" w:hAnsi="Arial" w:cs="Arial"/>
          <w:sz w:val="24"/>
          <w:szCs w:val="24"/>
          <w:lang w:val="es-PA"/>
        </w:rPr>
        <w:t xml:space="preserve">Para conocer </w:t>
      </w:r>
      <w:r w:rsidR="009808F1">
        <w:rPr>
          <w:rFonts w:ascii="Arial" w:hAnsi="Arial" w:cs="Arial"/>
          <w:sz w:val="24"/>
          <w:szCs w:val="24"/>
          <w:lang w:val="es-PA"/>
        </w:rPr>
        <w:t>más sobre</w:t>
      </w:r>
      <w:r>
        <w:rPr>
          <w:rFonts w:ascii="Arial" w:hAnsi="Arial" w:cs="Arial"/>
          <w:sz w:val="24"/>
          <w:szCs w:val="24"/>
          <w:lang w:val="es-PA"/>
        </w:rPr>
        <w:t xml:space="preserve"> equipamientos específicos </w:t>
      </w:r>
      <w:r w:rsidR="009808F1">
        <w:rPr>
          <w:rFonts w:ascii="Arial" w:hAnsi="Arial" w:cs="Arial"/>
          <w:sz w:val="24"/>
          <w:szCs w:val="24"/>
          <w:lang w:val="es-PA"/>
        </w:rPr>
        <w:t xml:space="preserve">y precios </w:t>
      </w:r>
      <w:r>
        <w:rPr>
          <w:rFonts w:ascii="Arial" w:hAnsi="Arial" w:cs="Arial"/>
          <w:sz w:val="24"/>
          <w:szCs w:val="24"/>
          <w:lang w:val="es-PA"/>
        </w:rPr>
        <w:t>por favor póngase en contacto con un ejecutivo de ventas del Porsche Center Panamá o visite</w:t>
      </w:r>
      <w:r w:rsidR="009808F1">
        <w:rPr>
          <w:rFonts w:ascii="Arial" w:hAnsi="Arial" w:cs="Arial"/>
          <w:sz w:val="24"/>
          <w:szCs w:val="24"/>
          <w:lang w:val="es-PA"/>
        </w:rPr>
        <w:t xml:space="preserve"> </w:t>
      </w:r>
      <w:hyperlink r:id="rId8" w:history="1">
        <w:r w:rsidR="009808F1" w:rsidRPr="00A62DF2">
          <w:rPr>
            <w:rStyle w:val="Hyperlink"/>
            <w:rFonts w:ascii="Arial" w:hAnsi="Arial" w:cs="Arial"/>
            <w:sz w:val="24"/>
            <w:szCs w:val="24"/>
            <w:lang w:val="es-PA"/>
          </w:rPr>
          <w:t>www.porschecenterpanama.com</w:t>
        </w:r>
      </w:hyperlink>
      <w:r>
        <w:rPr>
          <w:rFonts w:ascii="Arial" w:hAnsi="Arial" w:cs="Arial"/>
          <w:sz w:val="24"/>
          <w:szCs w:val="24"/>
          <w:lang w:val="es-PA"/>
        </w:rPr>
        <w:t>.</w:t>
      </w:r>
      <w:r w:rsidR="00862CAB">
        <w:rPr>
          <w:rFonts w:ascii="Arial" w:hAnsi="Arial" w:cs="Arial"/>
          <w:sz w:val="24"/>
          <w:szCs w:val="24"/>
          <w:lang w:val="es-PA"/>
        </w:rPr>
        <w:t xml:space="preserve"> </w:t>
      </w:r>
      <w:r w:rsidR="00D55AAB">
        <w:rPr>
          <w:rFonts w:ascii="Arial" w:hAnsi="Arial" w:cs="Arial"/>
          <w:sz w:val="24"/>
          <w:szCs w:val="24"/>
          <w:lang w:val="es-PA"/>
        </w:rPr>
        <w:t xml:space="preserve">También </w:t>
      </w:r>
      <w:r w:rsidR="009808F1">
        <w:rPr>
          <w:rFonts w:ascii="Arial" w:hAnsi="Arial" w:cs="Arial"/>
          <w:sz w:val="24"/>
          <w:szCs w:val="24"/>
          <w:lang w:val="es-PA"/>
        </w:rPr>
        <w:t>p</w:t>
      </w:r>
      <w:r w:rsidR="00862CAB">
        <w:rPr>
          <w:rFonts w:ascii="Arial" w:hAnsi="Arial" w:cs="Arial"/>
          <w:sz w:val="24"/>
          <w:szCs w:val="24"/>
          <w:lang w:val="es-PA"/>
        </w:rPr>
        <w:t xml:space="preserve">uede </w:t>
      </w:r>
      <w:r w:rsidR="00D55AAB">
        <w:rPr>
          <w:rFonts w:ascii="Arial" w:hAnsi="Arial" w:cs="Arial"/>
          <w:sz w:val="24"/>
          <w:szCs w:val="24"/>
          <w:lang w:val="es-PA"/>
        </w:rPr>
        <w:t>personalizar</w:t>
      </w:r>
      <w:r w:rsidR="00862CAB">
        <w:rPr>
          <w:rFonts w:ascii="Arial" w:hAnsi="Arial" w:cs="Arial"/>
          <w:sz w:val="24"/>
          <w:szCs w:val="24"/>
          <w:lang w:val="es-PA"/>
        </w:rPr>
        <w:t xml:space="preserve"> el Porsche de sus sueños en </w:t>
      </w:r>
      <w:r w:rsidR="00D55AAB">
        <w:rPr>
          <w:rFonts w:ascii="Arial" w:hAnsi="Arial" w:cs="Arial"/>
          <w:sz w:val="24"/>
          <w:szCs w:val="24"/>
          <w:lang w:val="es-PA"/>
        </w:rPr>
        <w:t xml:space="preserve">el </w:t>
      </w:r>
      <w:hyperlink r:id="rId9" w:history="1">
        <w:r w:rsidR="00D55AAB" w:rsidRPr="00D55AAB">
          <w:rPr>
            <w:rStyle w:val="Hyperlink"/>
            <w:rFonts w:ascii="Arial" w:hAnsi="Arial" w:cs="Arial"/>
            <w:sz w:val="24"/>
            <w:szCs w:val="24"/>
            <w:lang w:val="es-PA"/>
          </w:rPr>
          <w:t xml:space="preserve">Car </w:t>
        </w:r>
        <w:proofErr w:type="spellStart"/>
        <w:r w:rsidR="00D55AAB" w:rsidRPr="00D55AAB">
          <w:rPr>
            <w:rStyle w:val="Hyperlink"/>
            <w:rFonts w:ascii="Arial" w:hAnsi="Arial" w:cs="Arial"/>
            <w:sz w:val="24"/>
            <w:szCs w:val="24"/>
            <w:lang w:val="es-PA"/>
          </w:rPr>
          <w:t>Configurator</w:t>
        </w:r>
        <w:proofErr w:type="spellEnd"/>
      </w:hyperlink>
      <w:r w:rsidR="00D55AAB">
        <w:rPr>
          <w:rFonts w:ascii="Arial" w:hAnsi="Arial" w:cs="Arial"/>
          <w:sz w:val="24"/>
          <w:szCs w:val="24"/>
          <w:lang w:val="es-PA"/>
        </w:rPr>
        <w:t>.</w:t>
      </w:r>
    </w:p>
    <w:p w14:paraId="64BA7077" w14:textId="77777777" w:rsidR="00265C25" w:rsidRPr="00E05C2E" w:rsidRDefault="00265C25" w:rsidP="00265C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PA"/>
        </w:rPr>
      </w:pPr>
    </w:p>
    <w:p w14:paraId="5F796D28" w14:textId="77777777" w:rsidR="00A31C94" w:rsidRPr="009808F1" w:rsidRDefault="00A31C94" w:rsidP="00472A2B">
      <w:pPr>
        <w:widowControl w:val="0"/>
        <w:suppressAutoHyphens/>
        <w:spacing w:line="360" w:lineRule="auto"/>
        <w:jc w:val="both"/>
        <w:rPr>
          <w:rFonts w:ascii="Arial" w:hAnsi="Arial" w:cs="Arial"/>
          <w:sz w:val="24"/>
          <w:szCs w:val="24"/>
          <w:lang w:val="es-PA"/>
        </w:rPr>
      </w:pPr>
    </w:p>
    <w:p w14:paraId="505D6EE6" w14:textId="77777777" w:rsidR="00665540" w:rsidRDefault="004D6E30" w:rsidP="00665540">
      <w:pPr>
        <w:rPr>
          <w:lang w:val="es-CO"/>
        </w:rPr>
      </w:pP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10" w:history="1">
        <w:r w:rsidRPr="00B36DE6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p w14:paraId="2B743F74" w14:textId="77777777" w:rsidR="00665540" w:rsidRDefault="00665540" w:rsidP="00665540">
      <w:pPr>
        <w:rPr>
          <w:lang w:val="es-CO"/>
        </w:rPr>
      </w:pPr>
    </w:p>
    <w:p w14:paraId="25B30D13" w14:textId="77777777" w:rsidR="006C2DDC" w:rsidRPr="00665540" w:rsidRDefault="00665540" w:rsidP="00665540">
      <w:pPr>
        <w:tabs>
          <w:tab w:val="left" w:pos="7920"/>
        </w:tabs>
        <w:rPr>
          <w:lang w:val="es-CO"/>
        </w:rPr>
      </w:pPr>
      <w:r>
        <w:rPr>
          <w:lang w:val="es-CO"/>
        </w:rPr>
        <w:tab/>
      </w:r>
    </w:p>
    <w:sectPr w:rsidR="006C2DDC" w:rsidRPr="00665540" w:rsidSect="0014487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E4CB" w14:textId="77777777" w:rsidR="00102D64" w:rsidRDefault="00102D64">
      <w:r>
        <w:separator/>
      </w:r>
    </w:p>
  </w:endnote>
  <w:endnote w:type="continuationSeparator" w:id="0">
    <w:p w14:paraId="01AE633D" w14:textId="77777777" w:rsidR="00102D64" w:rsidRDefault="001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rsche Next Pashto TT">
    <w:charset w:val="00"/>
    <w:family w:val="swiss"/>
    <w:pitch w:val="variable"/>
    <w:sig w:usb0="A10020FF" w:usb1="C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New"/>
    <w:charset w:val="01"/>
    <w:family w:val="swiss"/>
    <w:pitch w:val="default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D532" w14:textId="77777777" w:rsidR="00D370A8" w:rsidRPr="009A38CD" w:rsidRDefault="00D370A8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s-CO"/>
      </w:rPr>
    </w:pPr>
    <w:proofErr w:type="spellStart"/>
    <w:r w:rsidRPr="00524096">
      <w:rPr>
        <w:rFonts w:ascii="Arial" w:hAnsi="Arial" w:cs="Arial"/>
        <w:lang w:val="es-CO"/>
      </w:rPr>
      <w:t>Alemautos</w:t>
    </w:r>
    <w:proofErr w:type="spellEnd"/>
    <w:r w:rsidRPr="00524096">
      <w:rPr>
        <w:rFonts w:ascii="Arial" w:hAnsi="Arial" w:cs="Arial"/>
        <w:lang w:val="es-CO"/>
      </w:rPr>
      <w:t xml:space="preserve"> Panamá, S.A.</w:t>
    </w:r>
    <w:r w:rsidRPr="00524096">
      <w:rPr>
        <w:lang w:val="es-CO"/>
      </w:rPr>
      <w:tab/>
    </w:r>
    <w:r w:rsidRPr="00FE40AC">
      <w:rPr>
        <w:rFonts w:ascii="Arial" w:hAnsi="Arial" w:cs="Arial"/>
      </w:rPr>
      <w:fldChar w:fldCharType="begin"/>
    </w:r>
    <w:r w:rsidRPr="00FE40AC">
      <w:rPr>
        <w:rFonts w:ascii="Arial" w:hAnsi="Arial" w:cs="Arial"/>
        <w:lang w:val="es-CO"/>
      </w:rPr>
      <w:instrText xml:space="preserve"> PAGE </w:instrText>
    </w:r>
    <w:r w:rsidRPr="00FE40AC">
      <w:rPr>
        <w:rFonts w:ascii="Arial" w:hAnsi="Arial" w:cs="Arial"/>
      </w:rPr>
      <w:fldChar w:fldCharType="separate"/>
    </w:r>
    <w:r w:rsidR="00083E77">
      <w:rPr>
        <w:rFonts w:ascii="Arial" w:hAnsi="Arial" w:cs="Arial"/>
        <w:noProof/>
        <w:lang w:val="es-CO"/>
      </w:rPr>
      <w:t>2</w:t>
    </w:r>
    <w:r w:rsidRPr="00FE40AC">
      <w:rPr>
        <w:rFonts w:ascii="Arial" w:hAnsi="Arial" w:cs="Arial"/>
      </w:rPr>
      <w:fldChar w:fldCharType="end"/>
    </w:r>
    <w:r w:rsidRPr="00FE40AC">
      <w:rPr>
        <w:rFonts w:ascii="Arial" w:hAnsi="Arial"/>
        <w:lang w:val="es-CO"/>
      </w:rPr>
      <w:t xml:space="preserve"> de </w:t>
    </w:r>
    <w:r w:rsidR="0027717A">
      <w:rPr>
        <w:rFonts w:ascii="Arial" w:hAnsi="Arial"/>
        <w:lang w:val="es-CO"/>
      </w:rPr>
      <w:t>4</w:t>
    </w:r>
    <w:r w:rsidRPr="00524096">
      <w:rPr>
        <w:lang w:val="es-CO"/>
      </w:rPr>
      <w:tab/>
      <w:t xml:space="preserve">Gerente de Mercadeo </w:t>
    </w:r>
    <w:r>
      <w:rPr>
        <w:lang w:val="es-CO"/>
      </w:rPr>
      <w:t>y</w:t>
    </w:r>
    <w:r w:rsidRPr="00524096">
      <w:rPr>
        <w:lang w:val="es-CO"/>
      </w:rPr>
      <w:t xml:space="preserve"> </w:t>
    </w:r>
    <w:r w:rsidRPr="00524096">
      <w:rPr>
        <w:rFonts w:ascii="Arial" w:hAnsi="Arial" w:cs="Arial"/>
        <w:lang w:val="es-ES_tradnl"/>
      </w:rPr>
      <w:t>Relaciones Públicas</w:t>
    </w:r>
  </w:p>
  <w:p w14:paraId="4B15BE66" w14:textId="77777777" w:rsidR="00D370A8" w:rsidRDefault="00D370A8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524096">
      <w:rPr>
        <w:rFonts w:ascii="Arial" w:hAnsi="Arial" w:cs="Arial"/>
        <w:lang w:val="es-CO"/>
      </w:rPr>
      <w:t>Av. Centenario, Costa del Este</w:t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ES_tradnl"/>
      </w:rPr>
      <w:t>Andrea Perdomo</w:t>
    </w:r>
  </w:p>
  <w:p w14:paraId="1C3623BA" w14:textId="77777777" w:rsidR="00D370A8" w:rsidRDefault="00D370A8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Panamá</w:t>
    </w:r>
    <w:r w:rsidRPr="009A38CD">
      <w:rPr>
        <w:rFonts w:ascii="Arial" w:hAnsi="Arial" w:cs="Arial"/>
        <w:lang w:val="es-CO"/>
      </w:rPr>
      <w:t xml:space="preserve"> 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ab/>
      <w:t>Teléfono: 301 1911</w:t>
    </w:r>
  </w:p>
  <w:p w14:paraId="640553C9" w14:textId="77777777" w:rsidR="00D370A8" w:rsidRPr="009A38CD" w:rsidRDefault="006501DD" w:rsidP="009A38C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hyperlink r:id="rId1" w:history="1">
      <w:r w:rsidR="00D370A8" w:rsidRPr="00F04519">
        <w:rPr>
          <w:rStyle w:val="Hyperlink"/>
          <w:rFonts w:ascii="Arial" w:hAnsi="Arial" w:cs="Arial"/>
          <w:lang w:val="es-CO"/>
        </w:rPr>
        <w:t>www.porschecenterpanama.com</w:t>
      </w:r>
    </w:hyperlink>
    <w:r w:rsidR="00D370A8">
      <w:rPr>
        <w:rFonts w:ascii="Arial" w:hAnsi="Arial" w:cs="Arial"/>
        <w:lang w:val="es-CO"/>
      </w:rPr>
      <w:tab/>
    </w:r>
    <w:r w:rsidR="00D370A8">
      <w:rPr>
        <w:rFonts w:ascii="Arial" w:hAnsi="Arial" w:cs="Arial"/>
        <w:lang w:val="es-CO"/>
      </w:rPr>
      <w:tab/>
    </w:r>
    <w:r w:rsidR="00D370A8" w:rsidRPr="00524096">
      <w:rPr>
        <w:rFonts w:ascii="Arial" w:hAnsi="Arial" w:cs="Arial"/>
        <w:lang w:val="es-PA"/>
      </w:rPr>
      <w:t xml:space="preserve">Email: </w:t>
    </w:r>
    <w:r w:rsidR="00D370A8">
      <w:rPr>
        <w:rFonts w:ascii="Arial" w:hAnsi="Arial" w:cs="Arial"/>
        <w:lang w:val="es-PA"/>
      </w:rPr>
      <w:t>aperdomo@porsche-panama.com</w:t>
    </w:r>
  </w:p>
  <w:p w14:paraId="3B6C2F38" w14:textId="77777777" w:rsidR="00D370A8" w:rsidRPr="0052418D" w:rsidRDefault="00D370A8" w:rsidP="0052418D">
    <w:pPr>
      <w:pStyle w:val="Footer"/>
      <w:rPr>
        <w:lang w:val="es-P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A318" w14:textId="77777777" w:rsidR="00D370A8" w:rsidRPr="00524096" w:rsidRDefault="00D370A8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proofErr w:type="spellStart"/>
    <w:r w:rsidRPr="00524096">
      <w:rPr>
        <w:rFonts w:ascii="Arial" w:hAnsi="Arial" w:cs="Arial"/>
        <w:lang w:val="es-CO"/>
      </w:rPr>
      <w:t>Alemautos</w:t>
    </w:r>
    <w:proofErr w:type="spellEnd"/>
    <w:r w:rsidRPr="00524096">
      <w:rPr>
        <w:rFonts w:ascii="Arial" w:hAnsi="Arial" w:cs="Arial"/>
        <w:lang w:val="es-CO"/>
      </w:rPr>
      <w:t xml:space="preserve"> Panamá, S.A.</w:t>
    </w:r>
    <w:r w:rsidRPr="00524096">
      <w:rPr>
        <w:lang w:val="es-CO"/>
      </w:rPr>
      <w:tab/>
    </w:r>
    <w:r w:rsidRPr="00E76604">
      <w:rPr>
        <w:rFonts w:ascii="Arial" w:hAnsi="Arial" w:cs="Arial"/>
      </w:rPr>
      <w:fldChar w:fldCharType="begin"/>
    </w:r>
    <w:r w:rsidRPr="00E76604">
      <w:rPr>
        <w:rFonts w:ascii="Arial" w:hAnsi="Arial" w:cs="Arial"/>
        <w:lang w:val="es-CO"/>
      </w:rPr>
      <w:instrText xml:space="preserve"> PAGE </w:instrText>
    </w:r>
    <w:r w:rsidRPr="00E76604">
      <w:rPr>
        <w:rFonts w:ascii="Arial" w:hAnsi="Arial" w:cs="Arial"/>
      </w:rPr>
      <w:fldChar w:fldCharType="separate"/>
    </w:r>
    <w:r w:rsidR="0027717A">
      <w:rPr>
        <w:rFonts w:ascii="Arial" w:hAnsi="Arial" w:cs="Arial"/>
        <w:noProof/>
        <w:lang w:val="es-CO"/>
      </w:rPr>
      <w:t>1</w:t>
    </w:r>
    <w:r w:rsidRPr="00E76604">
      <w:rPr>
        <w:rFonts w:ascii="Arial" w:hAnsi="Arial" w:cs="Arial"/>
      </w:rPr>
      <w:fldChar w:fldCharType="end"/>
    </w:r>
    <w:r w:rsidRPr="00E76604">
      <w:rPr>
        <w:rFonts w:ascii="Arial" w:hAnsi="Arial"/>
        <w:lang w:val="es-CO"/>
      </w:rPr>
      <w:t xml:space="preserve"> de </w:t>
    </w:r>
    <w:r w:rsidR="0027717A">
      <w:rPr>
        <w:rFonts w:ascii="Arial" w:hAnsi="Arial"/>
        <w:lang w:val="es-CO"/>
      </w:rPr>
      <w:t>4</w:t>
    </w:r>
    <w:r w:rsidRPr="00524096">
      <w:rPr>
        <w:lang w:val="es-CO"/>
      </w:rPr>
      <w:tab/>
      <w:t xml:space="preserve">Gerente de Mercadeo y </w:t>
    </w:r>
    <w:r w:rsidRPr="00524096">
      <w:rPr>
        <w:rFonts w:ascii="Arial" w:hAnsi="Arial" w:cs="Arial"/>
        <w:lang w:val="es-ES_tradnl"/>
      </w:rPr>
      <w:t>Relaciones Públicas</w:t>
    </w:r>
  </w:p>
  <w:p w14:paraId="63EBAC41" w14:textId="77777777" w:rsidR="00D370A8" w:rsidRPr="00524096" w:rsidRDefault="00D370A8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524096">
      <w:rPr>
        <w:rFonts w:ascii="Arial" w:hAnsi="Arial" w:cs="Arial"/>
        <w:lang w:val="es-CO"/>
      </w:rPr>
      <w:t>Av. Centenario, Costa del Este</w:t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ES_tradnl"/>
      </w:rPr>
      <w:t>Andrea Perdomo</w:t>
    </w:r>
  </w:p>
  <w:p w14:paraId="633C1FF7" w14:textId="77777777" w:rsidR="00D370A8" w:rsidRPr="00524096" w:rsidRDefault="00D370A8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524096">
      <w:rPr>
        <w:rFonts w:ascii="Arial" w:hAnsi="Arial" w:cs="Arial"/>
        <w:lang w:val="es-CO"/>
      </w:rPr>
      <w:t>Panamá</w:t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CO"/>
      </w:rPr>
      <w:tab/>
      <w:t xml:space="preserve">Teléfono: </w:t>
    </w:r>
    <w:r>
      <w:rPr>
        <w:rFonts w:ascii="Arial" w:hAnsi="Arial" w:cs="Arial"/>
        <w:lang w:val="es-CO"/>
      </w:rPr>
      <w:t>301 1911</w:t>
    </w:r>
  </w:p>
  <w:p w14:paraId="14A32538" w14:textId="77777777" w:rsidR="00D370A8" w:rsidRPr="00AC27D9" w:rsidRDefault="006501DD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s-PA"/>
      </w:rPr>
    </w:pPr>
    <w:hyperlink r:id="rId1" w:history="1">
      <w:r w:rsidR="00D370A8" w:rsidRPr="00AC27D9">
        <w:rPr>
          <w:rStyle w:val="Hyperlink"/>
          <w:rFonts w:ascii="Arial" w:hAnsi="Arial" w:cs="Arial"/>
          <w:lang w:val="es-PA"/>
        </w:rPr>
        <w:t>www.porschecenterpanama.com</w:t>
      </w:r>
    </w:hyperlink>
    <w:r w:rsidR="00D370A8" w:rsidRPr="00AC27D9">
      <w:rPr>
        <w:rFonts w:ascii="Arial" w:hAnsi="Arial" w:cs="Arial"/>
        <w:lang w:val="es-PA"/>
      </w:rPr>
      <w:t xml:space="preserve"> </w:t>
    </w:r>
    <w:r w:rsidR="00D370A8" w:rsidRPr="00AC27D9">
      <w:rPr>
        <w:rFonts w:ascii="Arial" w:hAnsi="Arial" w:cs="Arial"/>
        <w:lang w:val="es-PA"/>
      </w:rPr>
      <w:tab/>
    </w:r>
    <w:r w:rsidR="00D370A8" w:rsidRPr="00AC27D9">
      <w:rPr>
        <w:rFonts w:ascii="Arial" w:hAnsi="Arial" w:cs="Arial"/>
        <w:lang w:val="es-PA"/>
      </w:rPr>
      <w:tab/>
      <w:t>Email: aperdomo@porsche-panama.com</w:t>
    </w:r>
  </w:p>
  <w:p w14:paraId="51D78AB1" w14:textId="77777777" w:rsidR="00D370A8" w:rsidRPr="00AC27D9" w:rsidRDefault="00D370A8" w:rsidP="003820FE">
    <w:pPr>
      <w:pStyle w:val="Footer"/>
      <w:rPr>
        <w:lang w:val="es-P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42CA" w14:textId="77777777" w:rsidR="00102D64" w:rsidRDefault="00102D64">
      <w:r>
        <w:separator/>
      </w:r>
    </w:p>
  </w:footnote>
  <w:footnote w:type="continuationSeparator" w:id="0">
    <w:p w14:paraId="0E22E65A" w14:textId="77777777" w:rsidR="00102D64" w:rsidRDefault="0010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D3B8" w14:textId="54E82AE7" w:rsidR="00D370A8" w:rsidRPr="00E3081F" w:rsidRDefault="00D370A8" w:rsidP="00295AD4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b/>
        <w:lang w:val="es-ES_tradnl"/>
      </w:rPr>
    </w:pPr>
    <w:r w:rsidRPr="00E3081F">
      <w:rPr>
        <w:rFonts w:ascii="Arial" w:hAnsi="Arial"/>
        <w:sz w:val="24"/>
        <w:lang w:val="es-ES_tradnl"/>
      </w:rPr>
      <w:t xml:space="preserve">Comunicado de Prensa </w:t>
    </w:r>
    <w:r w:rsidRPr="00E3081F">
      <w:rPr>
        <w:lang w:val="es-ES_tradnl"/>
      </w:rPr>
      <w:tab/>
    </w:r>
    <w:r w:rsidR="006A21D9">
      <w:rPr>
        <w:rFonts w:ascii="Arial" w:hAnsi="Arial"/>
        <w:b/>
        <w:sz w:val="24"/>
        <w:lang w:val="es-ES_tradnl"/>
      </w:rPr>
      <w:t>1</w:t>
    </w:r>
    <w:r w:rsidR="006501DD">
      <w:rPr>
        <w:rFonts w:ascii="Arial" w:hAnsi="Arial"/>
        <w:b/>
        <w:sz w:val="24"/>
        <w:lang w:val="es-ES_tradnl"/>
      </w:rPr>
      <w:t>6</w:t>
    </w:r>
    <w:r>
      <w:rPr>
        <w:rFonts w:ascii="Arial" w:hAnsi="Arial"/>
        <w:b/>
        <w:sz w:val="24"/>
        <w:lang w:val="es-ES_tradnl"/>
      </w:rPr>
      <w:t xml:space="preserve"> de </w:t>
    </w:r>
    <w:r w:rsidR="006A21D9">
      <w:rPr>
        <w:rFonts w:ascii="Arial" w:hAnsi="Arial"/>
        <w:b/>
        <w:sz w:val="24"/>
        <w:lang w:val="es-ES_tradnl"/>
      </w:rPr>
      <w:t>febrero</w:t>
    </w:r>
    <w:r>
      <w:rPr>
        <w:rFonts w:ascii="Arial" w:hAnsi="Arial"/>
        <w:b/>
        <w:sz w:val="24"/>
        <w:lang w:val="es-ES_tradnl"/>
      </w:rPr>
      <w:t xml:space="preserve"> de 202</w:t>
    </w:r>
    <w:r w:rsidR="006A21D9">
      <w:rPr>
        <w:rFonts w:ascii="Arial" w:hAnsi="Arial"/>
        <w:b/>
        <w:sz w:val="24"/>
        <w:lang w:val="es-ES_tradnl"/>
      </w:rPr>
      <w:t>2</w:t>
    </w:r>
  </w:p>
  <w:p w14:paraId="31D2369A" w14:textId="77777777" w:rsidR="00D370A8" w:rsidRPr="00295AD4" w:rsidRDefault="00D370A8" w:rsidP="00295AD4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C832" w14:textId="77777777" w:rsidR="00D370A8" w:rsidRDefault="006501DD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  <w:lang w:val="es-PA" w:eastAsia="es-PA" w:bidi="ar-SA"/>
      </w:rPr>
      <w:object w:dxaOrig="1440" w:dyaOrig="1440" w14:anchorId="41D0C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8.95pt;margin-top:5.55pt;width:130.9pt;height:70.05pt;z-index:251661312;visibility:visible;mso-wrap-edited:f">
          <v:imagedata r:id="rId1" o:title="" gain="1.25"/>
        </v:shape>
        <o:OLEObject Type="Embed" ProgID="Word.Picture.8" ShapeID="_x0000_s1025" DrawAspect="Content" ObjectID="_1706519646" r:id="rId2"/>
      </w:object>
    </w:r>
  </w:p>
  <w:p w14:paraId="2E9DF477" w14:textId="77777777" w:rsidR="00D370A8" w:rsidRDefault="00D370A8">
    <w:pPr>
      <w:pStyle w:val="Presse-Information"/>
      <w:pBdr>
        <w:bottom w:val="none" w:sz="0" w:space="0" w:color="auto"/>
      </w:pBdr>
      <w:rPr>
        <w:u w:val="single"/>
      </w:rPr>
    </w:pPr>
  </w:p>
  <w:p w14:paraId="7CB84BF3" w14:textId="77777777" w:rsidR="00D370A8" w:rsidRDefault="00D370A8">
    <w:pPr>
      <w:pStyle w:val="Presse-Information"/>
      <w:pBdr>
        <w:bottom w:val="none" w:sz="0" w:space="0" w:color="auto"/>
      </w:pBdr>
      <w:rPr>
        <w:u w:val="single"/>
      </w:rPr>
    </w:pPr>
  </w:p>
  <w:p w14:paraId="4546977F" w14:textId="77777777" w:rsidR="00D370A8" w:rsidRDefault="00D370A8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02EC478" w14:textId="77777777" w:rsidR="00D370A8" w:rsidRDefault="00D370A8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D34078F" w14:textId="77777777" w:rsidR="00D370A8" w:rsidRDefault="00D370A8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3012DC3B" w14:textId="571AEB6A" w:rsidR="00D370A8" w:rsidRDefault="00D370A8" w:rsidP="00744059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/>
        <w:b/>
        <w:sz w:val="24"/>
        <w:lang w:val="es-ES_tradnl"/>
      </w:rPr>
    </w:pPr>
    <w:r w:rsidRPr="00E3081F">
      <w:rPr>
        <w:rFonts w:ascii="Arial" w:hAnsi="Arial"/>
        <w:lang w:val="es-ES_tradnl"/>
      </w:rPr>
      <w:t xml:space="preserve">Comunicado de Prensa </w:t>
    </w:r>
    <w:r w:rsidRPr="00E3081F">
      <w:rPr>
        <w:lang w:val="es-ES_tradnl"/>
      </w:rPr>
      <w:tab/>
    </w:r>
    <w:r w:rsidR="006A21D9">
      <w:rPr>
        <w:rFonts w:ascii="Arial" w:hAnsi="Arial"/>
        <w:b/>
        <w:sz w:val="24"/>
        <w:lang w:val="es-ES_tradnl"/>
      </w:rPr>
      <w:t xml:space="preserve"> 1</w:t>
    </w:r>
    <w:r w:rsidR="006501DD">
      <w:rPr>
        <w:rFonts w:ascii="Arial" w:hAnsi="Arial"/>
        <w:b/>
        <w:sz w:val="24"/>
        <w:lang w:val="es-ES_tradnl"/>
      </w:rPr>
      <w:t>6</w:t>
    </w:r>
    <w:r>
      <w:rPr>
        <w:rFonts w:ascii="Arial" w:hAnsi="Arial"/>
        <w:b/>
        <w:sz w:val="24"/>
        <w:lang w:val="es-ES_tradnl"/>
      </w:rPr>
      <w:t xml:space="preserve"> de </w:t>
    </w:r>
    <w:r w:rsidR="006A21D9">
      <w:rPr>
        <w:rFonts w:ascii="Arial" w:hAnsi="Arial"/>
        <w:b/>
        <w:sz w:val="24"/>
        <w:lang w:val="es-ES_tradnl"/>
      </w:rPr>
      <w:t>febrero de 2022</w:t>
    </w:r>
  </w:p>
  <w:p w14:paraId="5E9790C2" w14:textId="77777777" w:rsidR="00D370A8" w:rsidRPr="00866207" w:rsidRDefault="00D370A8">
    <w:pPr>
      <w:pStyle w:val="Presse-Titel"/>
      <w:jc w:val="right"/>
      <w:rPr>
        <w:rFonts w:ascii="Arial" w:hAnsi="Arial" w:cs="Arial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5"/>
    <w:multiLevelType w:val="hybridMultilevel"/>
    <w:tmpl w:val="2550B6A0"/>
    <w:lvl w:ilvl="0" w:tplc="35BCC14C">
      <w:numFmt w:val="bullet"/>
      <w:lvlText w:val="-"/>
      <w:lvlJc w:val="left"/>
      <w:pPr>
        <w:ind w:left="720" w:hanging="360"/>
      </w:pPr>
      <w:rPr>
        <w:rFonts w:ascii="Porsche Next Pashto TT" w:eastAsia="Calibri" w:hAnsi="Porsche Next Pashto TT" w:cs="Porsche Next Pashto TT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2F35"/>
    <w:multiLevelType w:val="hybridMultilevel"/>
    <w:tmpl w:val="8F32DDB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91B"/>
    <w:multiLevelType w:val="hybridMultilevel"/>
    <w:tmpl w:val="21BA4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22054"/>
    <w:multiLevelType w:val="multilevel"/>
    <w:tmpl w:val="DA2E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472FE"/>
    <w:multiLevelType w:val="multilevel"/>
    <w:tmpl w:val="490472FE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8B44AAD"/>
    <w:multiLevelType w:val="hybridMultilevel"/>
    <w:tmpl w:val="00A4D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A20A1"/>
    <w:multiLevelType w:val="multilevel"/>
    <w:tmpl w:val="60FA20A1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0B65BE"/>
    <w:multiLevelType w:val="hybridMultilevel"/>
    <w:tmpl w:val="07DA72C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589B"/>
    <w:multiLevelType w:val="hybridMultilevel"/>
    <w:tmpl w:val="5330F2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07A5"/>
    <w:multiLevelType w:val="multilevel"/>
    <w:tmpl w:val="D956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0"/>
  <w:activeWritingStyle w:appName="MSWord" w:lang="es-DO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P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PA" w:vendorID="64" w:dllVersion="4096" w:nlCheck="1" w:checkStyle="0"/>
  <w:activeWritingStyle w:appName="MSWord" w:lang="en-US" w:vendorID="64" w:dllVersion="0" w:nlCheck="1" w:checkStyle="0"/>
  <w:activeWritingStyle w:appName="MSWord" w:lang="es-P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95"/>
    <w:rsid w:val="0000072B"/>
    <w:rsid w:val="000018C6"/>
    <w:rsid w:val="00004CEB"/>
    <w:rsid w:val="00006BC2"/>
    <w:rsid w:val="000079BA"/>
    <w:rsid w:val="000132DC"/>
    <w:rsid w:val="0001588F"/>
    <w:rsid w:val="00021D9A"/>
    <w:rsid w:val="0002505C"/>
    <w:rsid w:val="00030A89"/>
    <w:rsid w:val="00044FA3"/>
    <w:rsid w:val="000454F4"/>
    <w:rsid w:val="00045CC0"/>
    <w:rsid w:val="000567C9"/>
    <w:rsid w:val="0006455B"/>
    <w:rsid w:val="0006581C"/>
    <w:rsid w:val="00070AE8"/>
    <w:rsid w:val="00071474"/>
    <w:rsid w:val="00072E39"/>
    <w:rsid w:val="00072FBA"/>
    <w:rsid w:val="000737A1"/>
    <w:rsid w:val="0007448C"/>
    <w:rsid w:val="00080699"/>
    <w:rsid w:val="00083D6B"/>
    <w:rsid w:val="00083E77"/>
    <w:rsid w:val="0008720D"/>
    <w:rsid w:val="000925BB"/>
    <w:rsid w:val="00092EEE"/>
    <w:rsid w:val="000A4C19"/>
    <w:rsid w:val="000A70EB"/>
    <w:rsid w:val="000B060A"/>
    <w:rsid w:val="000B50B0"/>
    <w:rsid w:val="000C0C63"/>
    <w:rsid w:val="000C2D33"/>
    <w:rsid w:val="000C69C3"/>
    <w:rsid w:val="000D18F5"/>
    <w:rsid w:val="000D2E38"/>
    <w:rsid w:val="000D3569"/>
    <w:rsid w:val="000D7238"/>
    <w:rsid w:val="000E176E"/>
    <w:rsid w:val="000E2D9F"/>
    <w:rsid w:val="000F400B"/>
    <w:rsid w:val="000F5D0B"/>
    <w:rsid w:val="00102D64"/>
    <w:rsid w:val="00113CA8"/>
    <w:rsid w:val="00116070"/>
    <w:rsid w:val="00122B40"/>
    <w:rsid w:val="001242AE"/>
    <w:rsid w:val="001319B5"/>
    <w:rsid w:val="001324F7"/>
    <w:rsid w:val="00132B16"/>
    <w:rsid w:val="00133DD8"/>
    <w:rsid w:val="00135550"/>
    <w:rsid w:val="00135BAB"/>
    <w:rsid w:val="00135C28"/>
    <w:rsid w:val="00144871"/>
    <w:rsid w:val="00145D93"/>
    <w:rsid w:val="00145EFF"/>
    <w:rsid w:val="0015247D"/>
    <w:rsid w:val="00153EE2"/>
    <w:rsid w:val="00154184"/>
    <w:rsid w:val="00154A35"/>
    <w:rsid w:val="001644B5"/>
    <w:rsid w:val="00165313"/>
    <w:rsid w:val="00165E05"/>
    <w:rsid w:val="00172333"/>
    <w:rsid w:val="001729B7"/>
    <w:rsid w:val="00173FB0"/>
    <w:rsid w:val="00174183"/>
    <w:rsid w:val="00174610"/>
    <w:rsid w:val="00183E59"/>
    <w:rsid w:val="001A3EE4"/>
    <w:rsid w:val="001A67C6"/>
    <w:rsid w:val="001A7DC7"/>
    <w:rsid w:val="001A7E9F"/>
    <w:rsid w:val="001B1345"/>
    <w:rsid w:val="001B30BD"/>
    <w:rsid w:val="001B4EE5"/>
    <w:rsid w:val="001C323A"/>
    <w:rsid w:val="001C3423"/>
    <w:rsid w:val="001C6C08"/>
    <w:rsid w:val="001C79BC"/>
    <w:rsid w:val="001D2C3A"/>
    <w:rsid w:val="001D7E39"/>
    <w:rsid w:val="001E0EAD"/>
    <w:rsid w:val="001E3E3F"/>
    <w:rsid w:val="001E676D"/>
    <w:rsid w:val="001F2058"/>
    <w:rsid w:val="001F4BA0"/>
    <w:rsid w:val="002008EC"/>
    <w:rsid w:val="00203225"/>
    <w:rsid w:val="002040B9"/>
    <w:rsid w:val="0020728F"/>
    <w:rsid w:val="002078A7"/>
    <w:rsid w:val="002105FB"/>
    <w:rsid w:val="00211586"/>
    <w:rsid w:val="00215646"/>
    <w:rsid w:val="00216AC8"/>
    <w:rsid w:val="00220BB6"/>
    <w:rsid w:val="002226DB"/>
    <w:rsid w:val="002279FF"/>
    <w:rsid w:val="00227E77"/>
    <w:rsid w:val="0023125D"/>
    <w:rsid w:val="00231C09"/>
    <w:rsid w:val="002328A2"/>
    <w:rsid w:val="00240822"/>
    <w:rsid w:val="002424B0"/>
    <w:rsid w:val="002430BF"/>
    <w:rsid w:val="002445C1"/>
    <w:rsid w:val="0025543A"/>
    <w:rsid w:val="00256F14"/>
    <w:rsid w:val="00265C25"/>
    <w:rsid w:val="002668F8"/>
    <w:rsid w:val="00271431"/>
    <w:rsid w:val="0027368F"/>
    <w:rsid w:val="00273C9E"/>
    <w:rsid w:val="00275353"/>
    <w:rsid w:val="00276C6A"/>
    <w:rsid w:val="0027717A"/>
    <w:rsid w:val="002821FF"/>
    <w:rsid w:val="00294D6F"/>
    <w:rsid w:val="00295AD4"/>
    <w:rsid w:val="002A00C5"/>
    <w:rsid w:val="002A2C6B"/>
    <w:rsid w:val="002A3463"/>
    <w:rsid w:val="002B3BD1"/>
    <w:rsid w:val="002B5AF8"/>
    <w:rsid w:val="002B5BE1"/>
    <w:rsid w:val="002C148D"/>
    <w:rsid w:val="002C32E7"/>
    <w:rsid w:val="002C591A"/>
    <w:rsid w:val="002E3BA7"/>
    <w:rsid w:val="002E58AA"/>
    <w:rsid w:val="002F091C"/>
    <w:rsid w:val="002F3278"/>
    <w:rsid w:val="003068AB"/>
    <w:rsid w:val="00313FDC"/>
    <w:rsid w:val="003234B5"/>
    <w:rsid w:val="00327F18"/>
    <w:rsid w:val="00331261"/>
    <w:rsid w:val="003328D5"/>
    <w:rsid w:val="0034654B"/>
    <w:rsid w:val="00347E01"/>
    <w:rsid w:val="003504AB"/>
    <w:rsid w:val="00351A95"/>
    <w:rsid w:val="00353F6B"/>
    <w:rsid w:val="00357A62"/>
    <w:rsid w:val="00361C71"/>
    <w:rsid w:val="00362DFA"/>
    <w:rsid w:val="003700C6"/>
    <w:rsid w:val="00370ACC"/>
    <w:rsid w:val="00371E26"/>
    <w:rsid w:val="00372366"/>
    <w:rsid w:val="00377F13"/>
    <w:rsid w:val="003820FE"/>
    <w:rsid w:val="00382110"/>
    <w:rsid w:val="003908A6"/>
    <w:rsid w:val="003935ED"/>
    <w:rsid w:val="003958FF"/>
    <w:rsid w:val="003A0177"/>
    <w:rsid w:val="003A3940"/>
    <w:rsid w:val="003A45D7"/>
    <w:rsid w:val="003A4921"/>
    <w:rsid w:val="003A59FC"/>
    <w:rsid w:val="003A5DE4"/>
    <w:rsid w:val="003B0DAC"/>
    <w:rsid w:val="003B18A4"/>
    <w:rsid w:val="003B1A74"/>
    <w:rsid w:val="003B3042"/>
    <w:rsid w:val="003B62DE"/>
    <w:rsid w:val="003B7003"/>
    <w:rsid w:val="003C0A93"/>
    <w:rsid w:val="003C2C3F"/>
    <w:rsid w:val="003C6A45"/>
    <w:rsid w:val="003D0E66"/>
    <w:rsid w:val="003D30EA"/>
    <w:rsid w:val="003F1D17"/>
    <w:rsid w:val="00400839"/>
    <w:rsid w:val="00407A24"/>
    <w:rsid w:val="00410048"/>
    <w:rsid w:val="00411C16"/>
    <w:rsid w:val="004150BE"/>
    <w:rsid w:val="004207E9"/>
    <w:rsid w:val="00422655"/>
    <w:rsid w:val="00425B2A"/>
    <w:rsid w:val="00430C2B"/>
    <w:rsid w:val="004330F8"/>
    <w:rsid w:val="004408B5"/>
    <w:rsid w:val="004411BB"/>
    <w:rsid w:val="00442AF9"/>
    <w:rsid w:val="00455506"/>
    <w:rsid w:val="00456610"/>
    <w:rsid w:val="00465A7C"/>
    <w:rsid w:val="00471311"/>
    <w:rsid w:val="004718C7"/>
    <w:rsid w:val="00472A2B"/>
    <w:rsid w:val="004760F3"/>
    <w:rsid w:val="00476C79"/>
    <w:rsid w:val="0049184C"/>
    <w:rsid w:val="004A47DB"/>
    <w:rsid w:val="004A69F4"/>
    <w:rsid w:val="004A6C4B"/>
    <w:rsid w:val="004B0945"/>
    <w:rsid w:val="004B1530"/>
    <w:rsid w:val="004B2838"/>
    <w:rsid w:val="004B2A2B"/>
    <w:rsid w:val="004C25D1"/>
    <w:rsid w:val="004C4090"/>
    <w:rsid w:val="004D5DFB"/>
    <w:rsid w:val="004D6E30"/>
    <w:rsid w:val="004E7070"/>
    <w:rsid w:val="004E7A48"/>
    <w:rsid w:val="004F1956"/>
    <w:rsid w:val="004F52AC"/>
    <w:rsid w:val="00506E2F"/>
    <w:rsid w:val="005158C7"/>
    <w:rsid w:val="00521BF8"/>
    <w:rsid w:val="0052418D"/>
    <w:rsid w:val="00524752"/>
    <w:rsid w:val="0052641F"/>
    <w:rsid w:val="0053206C"/>
    <w:rsid w:val="00532E30"/>
    <w:rsid w:val="00535FE4"/>
    <w:rsid w:val="0054074D"/>
    <w:rsid w:val="00540F88"/>
    <w:rsid w:val="00547B43"/>
    <w:rsid w:val="00550681"/>
    <w:rsid w:val="005541E1"/>
    <w:rsid w:val="00561D9A"/>
    <w:rsid w:val="00564219"/>
    <w:rsid w:val="00564BA7"/>
    <w:rsid w:val="00571194"/>
    <w:rsid w:val="00575CC3"/>
    <w:rsid w:val="00576072"/>
    <w:rsid w:val="00576BDB"/>
    <w:rsid w:val="00582AA1"/>
    <w:rsid w:val="00591769"/>
    <w:rsid w:val="00592EDE"/>
    <w:rsid w:val="00597B9C"/>
    <w:rsid w:val="005A0966"/>
    <w:rsid w:val="005A0C84"/>
    <w:rsid w:val="005A390F"/>
    <w:rsid w:val="005A77BF"/>
    <w:rsid w:val="005B2F4D"/>
    <w:rsid w:val="005B339C"/>
    <w:rsid w:val="005B783B"/>
    <w:rsid w:val="005C0806"/>
    <w:rsid w:val="005C128A"/>
    <w:rsid w:val="005C1F95"/>
    <w:rsid w:val="005C25D0"/>
    <w:rsid w:val="005C40AF"/>
    <w:rsid w:val="005E1740"/>
    <w:rsid w:val="005E25EF"/>
    <w:rsid w:val="005E2C4B"/>
    <w:rsid w:val="005E2C85"/>
    <w:rsid w:val="005E3D89"/>
    <w:rsid w:val="005E519A"/>
    <w:rsid w:val="005E7AB1"/>
    <w:rsid w:val="005F09E7"/>
    <w:rsid w:val="005F0F17"/>
    <w:rsid w:val="005F26D9"/>
    <w:rsid w:val="005F4F6D"/>
    <w:rsid w:val="005F5753"/>
    <w:rsid w:val="005F634C"/>
    <w:rsid w:val="006045E3"/>
    <w:rsid w:val="00614D99"/>
    <w:rsid w:val="00615A8B"/>
    <w:rsid w:val="00621C4A"/>
    <w:rsid w:val="00624DDD"/>
    <w:rsid w:val="006262BF"/>
    <w:rsid w:val="00627B6A"/>
    <w:rsid w:val="00630F3D"/>
    <w:rsid w:val="00631D9F"/>
    <w:rsid w:val="006335FE"/>
    <w:rsid w:val="00635067"/>
    <w:rsid w:val="00636C5E"/>
    <w:rsid w:val="00645C1A"/>
    <w:rsid w:val="006501DD"/>
    <w:rsid w:val="00650F1A"/>
    <w:rsid w:val="00660D3E"/>
    <w:rsid w:val="00662C26"/>
    <w:rsid w:val="00665540"/>
    <w:rsid w:val="00667682"/>
    <w:rsid w:val="00667D78"/>
    <w:rsid w:val="00673F71"/>
    <w:rsid w:val="00674039"/>
    <w:rsid w:val="006757BF"/>
    <w:rsid w:val="006826AC"/>
    <w:rsid w:val="0068453D"/>
    <w:rsid w:val="00684685"/>
    <w:rsid w:val="00694295"/>
    <w:rsid w:val="00695DAE"/>
    <w:rsid w:val="0069777A"/>
    <w:rsid w:val="006A035D"/>
    <w:rsid w:val="006A21D9"/>
    <w:rsid w:val="006A22C9"/>
    <w:rsid w:val="006A3249"/>
    <w:rsid w:val="006A460E"/>
    <w:rsid w:val="006B378A"/>
    <w:rsid w:val="006B4495"/>
    <w:rsid w:val="006B6A2B"/>
    <w:rsid w:val="006B6FC0"/>
    <w:rsid w:val="006B76C1"/>
    <w:rsid w:val="006C0413"/>
    <w:rsid w:val="006C2DDC"/>
    <w:rsid w:val="006D3422"/>
    <w:rsid w:val="006D50A9"/>
    <w:rsid w:val="006E2ECD"/>
    <w:rsid w:val="006E3887"/>
    <w:rsid w:val="006E490B"/>
    <w:rsid w:val="006E64BA"/>
    <w:rsid w:val="006E6A98"/>
    <w:rsid w:val="006F0D44"/>
    <w:rsid w:val="006F5A11"/>
    <w:rsid w:val="006F6AAF"/>
    <w:rsid w:val="006F6AB0"/>
    <w:rsid w:val="00700BEF"/>
    <w:rsid w:val="00701FB1"/>
    <w:rsid w:val="00704CD7"/>
    <w:rsid w:val="00710D97"/>
    <w:rsid w:val="007160DB"/>
    <w:rsid w:val="0071701B"/>
    <w:rsid w:val="00720712"/>
    <w:rsid w:val="00722D18"/>
    <w:rsid w:val="0072440F"/>
    <w:rsid w:val="00726FA7"/>
    <w:rsid w:val="007319E2"/>
    <w:rsid w:val="00736556"/>
    <w:rsid w:val="00744059"/>
    <w:rsid w:val="0074579A"/>
    <w:rsid w:val="007460B1"/>
    <w:rsid w:val="007472A8"/>
    <w:rsid w:val="0075186B"/>
    <w:rsid w:val="007559C2"/>
    <w:rsid w:val="0076375B"/>
    <w:rsid w:val="007759A5"/>
    <w:rsid w:val="00775D3B"/>
    <w:rsid w:val="0077601E"/>
    <w:rsid w:val="00780CF1"/>
    <w:rsid w:val="007915D3"/>
    <w:rsid w:val="00794533"/>
    <w:rsid w:val="00796E74"/>
    <w:rsid w:val="007B1923"/>
    <w:rsid w:val="007B24E4"/>
    <w:rsid w:val="007B3D19"/>
    <w:rsid w:val="007B40CC"/>
    <w:rsid w:val="007B76AB"/>
    <w:rsid w:val="007C0F06"/>
    <w:rsid w:val="007C26C6"/>
    <w:rsid w:val="007C5820"/>
    <w:rsid w:val="007C5998"/>
    <w:rsid w:val="007C6A94"/>
    <w:rsid w:val="007C6CE2"/>
    <w:rsid w:val="007D08D2"/>
    <w:rsid w:val="007D4387"/>
    <w:rsid w:val="007E0E6C"/>
    <w:rsid w:val="007E2ACE"/>
    <w:rsid w:val="007E2CB8"/>
    <w:rsid w:val="007F14A4"/>
    <w:rsid w:val="007F5091"/>
    <w:rsid w:val="007F684E"/>
    <w:rsid w:val="007F697B"/>
    <w:rsid w:val="008027F4"/>
    <w:rsid w:val="00802941"/>
    <w:rsid w:val="008104DA"/>
    <w:rsid w:val="008136FF"/>
    <w:rsid w:val="00814A14"/>
    <w:rsid w:val="00817571"/>
    <w:rsid w:val="00820B12"/>
    <w:rsid w:val="00824579"/>
    <w:rsid w:val="00840633"/>
    <w:rsid w:val="008442A4"/>
    <w:rsid w:val="00847F43"/>
    <w:rsid w:val="0085091F"/>
    <w:rsid w:val="0085133E"/>
    <w:rsid w:val="00852530"/>
    <w:rsid w:val="008608DC"/>
    <w:rsid w:val="00860962"/>
    <w:rsid w:val="00862CAB"/>
    <w:rsid w:val="00866207"/>
    <w:rsid w:val="00866F81"/>
    <w:rsid w:val="00867724"/>
    <w:rsid w:val="00884420"/>
    <w:rsid w:val="00885042"/>
    <w:rsid w:val="00885F07"/>
    <w:rsid w:val="00886F95"/>
    <w:rsid w:val="008963A9"/>
    <w:rsid w:val="00896763"/>
    <w:rsid w:val="008971CE"/>
    <w:rsid w:val="008B1705"/>
    <w:rsid w:val="008B4B5F"/>
    <w:rsid w:val="008C016F"/>
    <w:rsid w:val="008C3818"/>
    <w:rsid w:val="008C4010"/>
    <w:rsid w:val="008C51D0"/>
    <w:rsid w:val="008C66C9"/>
    <w:rsid w:val="008D44AB"/>
    <w:rsid w:val="008D450C"/>
    <w:rsid w:val="008D531E"/>
    <w:rsid w:val="008D5ED5"/>
    <w:rsid w:val="008D60F7"/>
    <w:rsid w:val="008D7E11"/>
    <w:rsid w:val="008E464B"/>
    <w:rsid w:val="008E5999"/>
    <w:rsid w:val="008F2D11"/>
    <w:rsid w:val="008F5583"/>
    <w:rsid w:val="009035F1"/>
    <w:rsid w:val="00917BD6"/>
    <w:rsid w:val="009211C5"/>
    <w:rsid w:val="0092648B"/>
    <w:rsid w:val="009279AC"/>
    <w:rsid w:val="009319D6"/>
    <w:rsid w:val="009328E5"/>
    <w:rsid w:val="00940141"/>
    <w:rsid w:val="00947940"/>
    <w:rsid w:val="00956170"/>
    <w:rsid w:val="00957B2F"/>
    <w:rsid w:val="00957FD2"/>
    <w:rsid w:val="00965416"/>
    <w:rsid w:val="0096614D"/>
    <w:rsid w:val="00973074"/>
    <w:rsid w:val="00977A88"/>
    <w:rsid w:val="009800BA"/>
    <w:rsid w:val="009808F1"/>
    <w:rsid w:val="009903DA"/>
    <w:rsid w:val="00990C23"/>
    <w:rsid w:val="0099348C"/>
    <w:rsid w:val="009A38CD"/>
    <w:rsid w:val="009A6060"/>
    <w:rsid w:val="009A7BF2"/>
    <w:rsid w:val="009B05F6"/>
    <w:rsid w:val="009B36DB"/>
    <w:rsid w:val="009B58A3"/>
    <w:rsid w:val="009C05EF"/>
    <w:rsid w:val="009C19C0"/>
    <w:rsid w:val="009C2EC2"/>
    <w:rsid w:val="009C4911"/>
    <w:rsid w:val="009C75B0"/>
    <w:rsid w:val="009E243F"/>
    <w:rsid w:val="009E6DD6"/>
    <w:rsid w:val="009E748E"/>
    <w:rsid w:val="00A0157F"/>
    <w:rsid w:val="00A03239"/>
    <w:rsid w:val="00A0344A"/>
    <w:rsid w:val="00A044C3"/>
    <w:rsid w:val="00A05C7C"/>
    <w:rsid w:val="00A150C0"/>
    <w:rsid w:val="00A21BCE"/>
    <w:rsid w:val="00A22505"/>
    <w:rsid w:val="00A258EA"/>
    <w:rsid w:val="00A26077"/>
    <w:rsid w:val="00A31C94"/>
    <w:rsid w:val="00A32737"/>
    <w:rsid w:val="00A3328F"/>
    <w:rsid w:val="00A36E62"/>
    <w:rsid w:val="00A4682E"/>
    <w:rsid w:val="00A524E5"/>
    <w:rsid w:val="00A53F93"/>
    <w:rsid w:val="00A57006"/>
    <w:rsid w:val="00A60B35"/>
    <w:rsid w:val="00A60F65"/>
    <w:rsid w:val="00A635BC"/>
    <w:rsid w:val="00A75387"/>
    <w:rsid w:val="00A84669"/>
    <w:rsid w:val="00A85CE4"/>
    <w:rsid w:val="00A91D0C"/>
    <w:rsid w:val="00A966BA"/>
    <w:rsid w:val="00AA0438"/>
    <w:rsid w:val="00AA1128"/>
    <w:rsid w:val="00AA1C23"/>
    <w:rsid w:val="00AA2410"/>
    <w:rsid w:val="00AA3502"/>
    <w:rsid w:val="00AA6650"/>
    <w:rsid w:val="00AA7805"/>
    <w:rsid w:val="00AB1E8E"/>
    <w:rsid w:val="00AB4021"/>
    <w:rsid w:val="00AB6B6C"/>
    <w:rsid w:val="00AC27D9"/>
    <w:rsid w:val="00AC6D16"/>
    <w:rsid w:val="00AD71E9"/>
    <w:rsid w:val="00AE2DA8"/>
    <w:rsid w:val="00AE4350"/>
    <w:rsid w:val="00AE714A"/>
    <w:rsid w:val="00AE7924"/>
    <w:rsid w:val="00AF53A1"/>
    <w:rsid w:val="00AF545E"/>
    <w:rsid w:val="00AF5C7F"/>
    <w:rsid w:val="00AF5CEB"/>
    <w:rsid w:val="00AF6A7A"/>
    <w:rsid w:val="00B02701"/>
    <w:rsid w:val="00B04DAB"/>
    <w:rsid w:val="00B0501D"/>
    <w:rsid w:val="00B10920"/>
    <w:rsid w:val="00B11590"/>
    <w:rsid w:val="00B11797"/>
    <w:rsid w:val="00B16346"/>
    <w:rsid w:val="00B20A95"/>
    <w:rsid w:val="00B21CFA"/>
    <w:rsid w:val="00B24F85"/>
    <w:rsid w:val="00B27019"/>
    <w:rsid w:val="00B27256"/>
    <w:rsid w:val="00B27CBA"/>
    <w:rsid w:val="00B36AB7"/>
    <w:rsid w:val="00B3715F"/>
    <w:rsid w:val="00B371FC"/>
    <w:rsid w:val="00B377D6"/>
    <w:rsid w:val="00B41724"/>
    <w:rsid w:val="00B42F98"/>
    <w:rsid w:val="00B46F6D"/>
    <w:rsid w:val="00B474F3"/>
    <w:rsid w:val="00B504D6"/>
    <w:rsid w:val="00B639B3"/>
    <w:rsid w:val="00B71FBE"/>
    <w:rsid w:val="00B7396F"/>
    <w:rsid w:val="00B771AF"/>
    <w:rsid w:val="00B776E8"/>
    <w:rsid w:val="00B80D9F"/>
    <w:rsid w:val="00B85A04"/>
    <w:rsid w:val="00B863AA"/>
    <w:rsid w:val="00B91030"/>
    <w:rsid w:val="00B922C9"/>
    <w:rsid w:val="00B958E2"/>
    <w:rsid w:val="00BA37AF"/>
    <w:rsid w:val="00BA4011"/>
    <w:rsid w:val="00BB1076"/>
    <w:rsid w:val="00BB620B"/>
    <w:rsid w:val="00BC06AC"/>
    <w:rsid w:val="00BC1853"/>
    <w:rsid w:val="00BC1E2C"/>
    <w:rsid w:val="00BC24F9"/>
    <w:rsid w:val="00BC40EF"/>
    <w:rsid w:val="00BC6196"/>
    <w:rsid w:val="00BD1A40"/>
    <w:rsid w:val="00BD5908"/>
    <w:rsid w:val="00BE5442"/>
    <w:rsid w:val="00BF34C5"/>
    <w:rsid w:val="00BF5923"/>
    <w:rsid w:val="00BF5F78"/>
    <w:rsid w:val="00C0550F"/>
    <w:rsid w:val="00C068EA"/>
    <w:rsid w:val="00C16466"/>
    <w:rsid w:val="00C22D68"/>
    <w:rsid w:val="00C24247"/>
    <w:rsid w:val="00C341E8"/>
    <w:rsid w:val="00C4013A"/>
    <w:rsid w:val="00C42311"/>
    <w:rsid w:val="00C4237B"/>
    <w:rsid w:val="00C4415F"/>
    <w:rsid w:val="00C54FFB"/>
    <w:rsid w:val="00C55776"/>
    <w:rsid w:val="00C572A1"/>
    <w:rsid w:val="00C60269"/>
    <w:rsid w:val="00C61B88"/>
    <w:rsid w:val="00C624FD"/>
    <w:rsid w:val="00C668E1"/>
    <w:rsid w:val="00C75651"/>
    <w:rsid w:val="00C870D4"/>
    <w:rsid w:val="00C90BFF"/>
    <w:rsid w:val="00C90D5C"/>
    <w:rsid w:val="00C92774"/>
    <w:rsid w:val="00C93DD6"/>
    <w:rsid w:val="00CA1552"/>
    <w:rsid w:val="00CA2BDB"/>
    <w:rsid w:val="00CA46B9"/>
    <w:rsid w:val="00CB01C1"/>
    <w:rsid w:val="00CB212A"/>
    <w:rsid w:val="00CC6044"/>
    <w:rsid w:val="00CC6AD3"/>
    <w:rsid w:val="00CC71F0"/>
    <w:rsid w:val="00CD30F4"/>
    <w:rsid w:val="00CD397B"/>
    <w:rsid w:val="00CF1664"/>
    <w:rsid w:val="00CF5251"/>
    <w:rsid w:val="00CF6AA2"/>
    <w:rsid w:val="00CF78D8"/>
    <w:rsid w:val="00D04A59"/>
    <w:rsid w:val="00D04C86"/>
    <w:rsid w:val="00D06146"/>
    <w:rsid w:val="00D07E00"/>
    <w:rsid w:val="00D143EF"/>
    <w:rsid w:val="00D15B15"/>
    <w:rsid w:val="00D20644"/>
    <w:rsid w:val="00D27401"/>
    <w:rsid w:val="00D36BE9"/>
    <w:rsid w:val="00D370A8"/>
    <w:rsid w:val="00D475F0"/>
    <w:rsid w:val="00D55AAB"/>
    <w:rsid w:val="00D570AD"/>
    <w:rsid w:val="00D612ED"/>
    <w:rsid w:val="00D6506B"/>
    <w:rsid w:val="00D66C57"/>
    <w:rsid w:val="00D70216"/>
    <w:rsid w:val="00D80261"/>
    <w:rsid w:val="00D842F2"/>
    <w:rsid w:val="00D8512F"/>
    <w:rsid w:val="00D93BD2"/>
    <w:rsid w:val="00D96526"/>
    <w:rsid w:val="00DA0E15"/>
    <w:rsid w:val="00DB4826"/>
    <w:rsid w:val="00DB77AD"/>
    <w:rsid w:val="00DC2191"/>
    <w:rsid w:val="00DD105B"/>
    <w:rsid w:val="00DD655A"/>
    <w:rsid w:val="00DD7D23"/>
    <w:rsid w:val="00DE2187"/>
    <w:rsid w:val="00DF501F"/>
    <w:rsid w:val="00DF5EC8"/>
    <w:rsid w:val="00E00FC8"/>
    <w:rsid w:val="00E04863"/>
    <w:rsid w:val="00E05C1F"/>
    <w:rsid w:val="00E05C2E"/>
    <w:rsid w:val="00E10B0B"/>
    <w:rsid w:val="00E11754"/>
    <w:rsid w:val="00E142A7"/>
    <w:rsid w:val="00E20417"/>
    <w:rsid w:val="00E23E16"/>
    <w:rsid w:val="00E2654D"/>
    <w:rsid w:val="00E3026C"/>
    <w:rsid w:val="00E3081F"/>
    <w:rsid w:val="00E33E69"/>
    <w:rsid w:val="00E360FB"/>
    <w:rsid w:val="00E43DE4"/>
    <w:rsid w:val="00E453A3"/>
    <w:rsid w:val="00E46E92"/>
    <w:rsid w:val="00E50A54"/>
    <w:rsid w:val="00E535E0"/>
    <w:rsid w:val="00E537A1"/>
    <w:rsid w:val="00E55539"/>
    <w:rsid w:val="00E56AAE"/>
    <w:rsid w:val="00E62822"/>
    <w:rsid w:val="00E63326"/>
    <w:rsid w:val="00E65F27"/>
    <w:rsid w:val="00E73D9F"/>
    <w:rsid w:val="00E7570D"/>
    <w:rsid w:val="00E763D8"/>
    <w:rsid w:val="00E76604"/>
    <w:rsid w:val="00E84F7D"/>
    <w:rsid w:val="00EA1F5A"/>
    <w:rsid w:val="00EA203B"/>
    <w:rsid w:val="00EA22BA"/>
    <w:rsid w:val="00EA322B"/>
    <w:rsid w:val="00EB001B"/>
    <w:rsid w:val="00EB012F"/>
    <w:rsid w:val="00EB1E82"/>
    <w:rsid w:val="00EB277C"/>
    <w:rsid w:val="00EB5FEB"/>
    <w:rsid w:val="00EC14DC"/>
    <w:rsid w:val="00EC3A10"/>
    <w:rsid w:val="00ED1142"/>
    <w:rsid w:val="00ED1D75"/>
    <w:rsid w:val="00ED28C9"/>
    <w:rsid w:val="00ED646F"/>
    <w:rsid w:val="00EE0120"/>
    <w:rsid w:val="00EE0E22"/>
    <w:rsid w:val="00EE1D0A"/>
    <w:rsid w:val="00EE5D0F"/>
    <w:rsid w:val="00EF1C20"/>
    <w:rsid w:val="00EF2390"/>
    <w:rsid w:val="00EF3D19"/>
    <w:rsid w:val="00F00522"/>
    <w:rsid w:val="00F01276"/>
    <w:rsid w:val="00F067F6"/>
    <w:rsid w:val="00F07135"/>
    <w:rsid w:val="00F1268D"/>
    <w:rsid w:val="00F175A7"/>
    <w:rsid w:val="00F2553B"/>
    <w:rsid w:val="00F27110"/>
    <w:rsid w:val="00F303C4"/>
    <w:rsid w:val="00F44BB4"/>
    <w:rsid w:val="00F47ABA"/>
    <w:rsid w:val="00F53EEC"/>
    <w:rsid w:val="00F53F75"/>
    <w:rsid w:val="00F55E5A"/>
    <w:rsid w:val="00F57881"/>
    <w:rsid w:val="00F62373"/>
    <w:rsid w:val="00F7063B"/>
    <w:rsid w:val="00F739A8"/>
    <w:rsid w:val="00F80B0C"/>
    <w:rsid w:val="00F846E9"/>
    <w:rsid w:val="00F8644C"/>
    <w:rsid w:val="00F91A56"/>
    <w:rsid w:val="00F92828"/>
    <w:rsid w:val="00F92B4D"/>
    <w:rsid w:val="00F95776"/>
    <w:rsid w:val="00F96645"/>
    <w:rsid w:val="00FB07D0"/>
    <w:rsid w:val="00FB7289"/>
    <w:rsid w:val="00FC0D85"/>
    <w:rsid w:val="00FC1EA8"/>
    <w:rsid w:val="00FC4B5F"/>
    <w:rsid w:val="00FD2EC6"/>
    <w:rsid w:val="00FD3786"/>
    <w:rsid w:val="00FD5D53"/>
    <w:rsid w:val="00FE1DDA"/>
    <w:rsid w:val="00FE40AC"/>
    <w:rsid w:val="00FE4A67"/>
    <w:rsid w:val="00FE522F"/>
    <w:rsid w:val="00FE56EC"/>
    <w:rsid w:val="00FE7EFF"/>
    <w:rsid w:val="00FF6217"/>
    <w:rsid w:val="00FF77BE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D06C79C"/>
  <w15:docId w15:val="{371D9F4A-74E9-4C6C-B5A0-B8DEB22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s Gothic" w:hAnsi="News Gothic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432"/>
        <w:tab w:val="left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Heading2">
    <w:name w:val="heading 2"/>
    <w:basedOn w:val="Heading1"/>
    <w:next w:val="Normal"/>
    <w:qFormat/>
    <w:pPr>
      <w:numPr>
        <w:ilvl w:val="1"/>
      </w:numPr>
      <w:tabs>
        <w:tab w:val="clear" w:pos="482"/>
        <w:tab w:val="clear" w:pos="576"/>
        <w:tab w:val="left" w:pos="737"/>
      </w:tabs>
      <w:ind w:left="737" w:hanging="737"/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737"/>
        <w:tab w:val="clear" w:pos="1080"/>
        <w:tab w:val="left" w:pos="1021"/>
      </w:tabs>
      <w:ind w:left="1021" w:hanging="1021"/>
      <w:outlineLvl w:val="2"/>
    </w:pPr>
    <w:rPr>
      <w:sz w:val="3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clear" w:pos="1021"/>
        <w:tab w:val="clear" w:pos="1080"/>
        <w:tab w:val="left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1080"/>
        <w:tab w:val="clear" w:pos="1191"/>
        <w:tab w:val="left" w:pos="1276"/>
      </w:tabs>
      <w:ind w:left="1276" w:hanging="1276"/>
      <w:outlineLvl w:val="4"/>
    </w:pPr>
    <w:rPr>
      <w:sz w:val="24"/>
    </w:r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1440"/>
      </w:tabs>
      <w:ind w:left="1418" w:hanging="1418"/>
      <w:outlineLvl w:val="5"/>
    </w:pPr>
    <w:rPr>
      <w:b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FFFF"/>
      <w:sz w:val="28"/>
    </w:rPr>
  </w:style>
  <w:style w:type="paragraph" w:styleId="Heading9">
    <w:name w:val="heading 9"/>
    <w:basedOn w:val="Normal"/>
    <w:next w:val="Norma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ascii="News Gothic" w:hAnsi="News Gothic"/>
      <w:sz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child1a">
    <w:name w:val="Schild 1a"/>
    <w:basedOn w:val="Schild1"/>
    <w:next w:val="Schild2a"/>
    <w:pPr>
      <w:spacing w:before="960" w:line="360" w:lineRule="auto"/>
      <w:ind w:left="113"/>
      <w:jc w:val="right"/>
    </w:pPr>
  </w:style>
  <w:style w:type="paragraph" w:customStyle="1" w:styleId="Schil1a">
    <w:name w:val="Schil1a"/>
    <w:basedOn w:val="Schild1"/>
    <w:pPr>
      <w:spacing w:before="960" w:line="360" w:lineRule="auto"/>
    </w:pPr>
  </w:style>
  <w:style w:type="paragraph" w:customStyle="1" w:styleId="Schild2">
    <w:name w:val="Schild 2"/>
    <w:basedOn w:val="Norma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Presse-Standard">
    <w:name w:val="Presse-Standard"/>
    <w:basedOn w:val="Normal"/>
    <w:link w:val="Presse-StandardZchn"/>
    <w:qFormat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Import-Font">
    <w:name w:val="Import-Font"/>
    <w:basedOn w:val="BodyText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Presse-Untertitel">
    <w:name w:val="Presse-Untertitel"/>
    <w:basedOn w:val="Norma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paragraph" w:customStyle="1" w:styleId="Standard-Prsentation">
    <w:name w:val="Standard-Präsentation"/>
    <w:basedOn w:val="Normal"/>
    <w:rPr>
      <w:sz w:val="28"/>
    </w:rPr>
  </w:style>
  <w:style w:type="paragraph" w:customStyle="1" w:styleId="Schild2a">
    <w:name w:val="Schild 2a"/>
    <w:basedOn w:val="Schild2"/>
    <w:pPr>
      <w:spacing w:line="360" w:lineRule="auto"/>
      <w:ind w:left="113"/>
      <w:jc w:val="right"/>
    </w:pPr>
  </w:style>
  <w:style w:type="paragraph" w:customStyle="1" w:styleId="Presse-Fuzeile">
    <w:name w:val="Presse-Fußzeile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Feldbezeichnung">
    <w:name w:val="Feldbezeichnung"/>
    <w:basedOn w:val="Header"/>
    <w:rPr>
      <w:sz w:val="18"/>
    </w:rPr>
  </w:style>
  <w:style w:type="paragraph" w:customStyle="1" w:styleId="Presse-Information">
    <w:name w:val="Presse-Information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resse-Titel">
    <w:name w:val="Presse-Titel"/>
    <w:basedOn w:val="Norma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styleId="Header">
    <w:name w:val="header"/>
    <w:basedOn w:val="Normal"/>
    <w:rPr>
      <w:rFonts w:ascii="Arial" w:hAnsi="Arial" w:cs="Arial"/>
    </w:rPr>
  </w:style>
  <w:style w:type="paragraph" w:customStyle="1" w:styleId="Schild1">
    <w:name w:val="Schild 1"/>
    <w:basedOn w:val="Normal"/>
    <w:next w:val="Schild2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Firmenbezeichnung">
    <w:name w:val="Firmenbezeichnung"/>
    <w:basedOn w:val="Header"/>
    <w:pPr>
      <w:spacing w:before="57" w:after="567"/>
    </w:pPr>
  </w:style>
  <w:style w:type="paragraph" w:customStyle="1" w:styleId="Gliederung">
    <w:name w:val="Gliederung"/>
    <w:basedOn w:val="Normal"/>
    <w:pPr>
      <w:numPr>
        <w:numId w:val="2"/>
      </w:numPr>
    </w:pPr>
  </w:style>
  <w:style w:type="paragraph" w:customStyle="1" w:styleId="Namen">
    <w:name w:val="Namen"/>
    <w:basedOn w:val="Normal"/>
    <w:pPr>
      <w:spacing w:before="480"/>
      <w:jc w:val="center"/>
    </w:pPr>
    <w:rPr>
      <w:rFonts w:ascii="Franklin Gothic Condensed" w:hAnsi="Franklin Gothic Condensed"/>
      <w:sz w:val="36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sz w:val="12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Emphasis">
    <w:name w:val="Emphasis"/>
    <w:basedOn w:val="DefaultParagraphFont"/>
    <w:uiPriority w:val="20"/>
    <w:qFormat/>
    <w:rsid w:val="00A258EA"/>
    <w:rPr>
      <w:i/>
      <w:iCs/>
    </w:rPr>
  </w:style>
  <w:style w:type="character" w:styleId="Strong">
    <w:name w:val="Strong"/>
    <w:basedOn w:val="DefaultParagraphFont"/>
    <w:uiPriority w:val="22"/>
    <w:qFormat/>
    <w:rsid w:val="00A258EA"/>
    <w:rPr>
      <w:b/>
      <w:bCs/>
    </w:rPr>
  </w:style>
  <w:style w:type="paragraph" w:styleId="NormalWeb">
    <w:name w:val="Normal (Web)"/>
    <w:basedOn w:val="Normal"/>
    <w:uiPriority w:val="99"/>
    <w:unhideWhenUsed/>
    <w:rsid w:val="009264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A" w:eastAsia="es-PA" w:bidi="ar-SA"/>
    </w:rPr>
  </w:style>
  <w:style w:type="paragraph" w:styleId="Revision">
    <w:name w:val="Revision"/>
    <w:hidden/>
    <w:uiPriority w:val="99"/>
    <w:semiHidden/>
    <w:rsid w:val="00FC0D85"/>
    <w:rPr>
      <w:rFonts w:ascii="News Gothic" w:hAnsi="News Gothic"/>
    </w:rPr>
  </w:style>
  <w:style w:type="character" w:customStyle="1" w:styleId="Presse-StandardZchn">
    <w:name w:val="Presse-Standard Zchn"/>
    <w:link w:val="Presse-Standard"/>
    <w:rsid w:val="00B24F85"/>
    <w:rPr>
      <w:rFonts w:ascii="Arial" w:hAnsi="Arial" w:cs="Arial"/>
      <w:bCs/>
      <w:sz w:val="24"/>
    </w:rPr>
  </w:style>
  <w:style w:type="paragraph" w:styleId="ListParagraph">
    <w:name w:val="List Paragraph"/>
    <w:basedOn w:val="Normal"/>
    <w:uiPriority w:val="34"/>
    <w:qFormat/>
    <w:rsid w:val="001C79BC"/>
    <w:pPr>
      <w:ind w:left="720"/>
    </w:pPr>
    <w:rPr>
      <w:rFonts w:ascii="Calibri" w:eastAsiaTheme="minorHAnsi" w:hAnsi="Calibri" w:cs="Calibri"/>
      <w:sz w:val="22"/>
      <w:szCs w:val="22"/>
      <w:lang w:val="es-PA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8D7E11"/>
    <w:rPr>
      <w:rFonts w:ascii="News Gothic" w:hAnsi="News Gothic"/>
    </w:rPr>
  </w:style>
  <w:style w:type="paragraph" w:styleId="BodyText">
    <w:name w:val="Body Text"/>
    <w:basedOn w:val="Normal"/>
    <w:link w:val="BodyTextChar"/>
    <w:semiHidden/>
    <w:rsid w:val="003935ED"/>
    <w:pPr>
      <w:spacing w:after="120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3935ED"/>
    <w:rPr>
      <w:rFonts w:asciiTheme="minorHAnsi" w:hAnsiTheme="minorHAnsi"/>
      <w:sz w:val="24"/>
      <w:szCs w:val="24"/>
      <w:lang w:val="de-DE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55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806">
              <w:blockQuote w:val="1"/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473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739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261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836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043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720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3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centerpanam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sroom.porsche.com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sche.com/latin-america-es/_panama_/modelstart/all/?modelrange=maca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schecenterpanam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schecenterpanam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E17B-D569-430C-88FE-E08D3A7C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961</Words>
  <Characters>5405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Manager>Sylvia Stadelmann</Manager>
  <Company>Dr. Ing. h.c. F. Porsche Aktiengesellschaft</Company>
  <LinksUpToDate>false</LinksUpToDate>
  <CharactersWithSpaces>6354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No-L</dc:creator>
  <cp:keywords>Öffentlichkeitsarbeit</cp:keywords>
  <cp:lastModifiedBy>Carlos A. Múnera</cp:lastModifiedBy>
  <cp:revision>103</cp:revision>
  <cp:lastPrinted>2016-04-12T20:19:00Z</cp:lastPrinted>
  <dcterms:created xsi:type="dcterms:W3CDTF">2022-02-15T15:54:00Z</dcterms:created>
  <dcterms:modified xsi:type="dcterms:W3CDTF">2022-02-16T17:25:00Z</dcterms:modified>
  <cp:category>Formulare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1031-9.1.0.4961</vt:lpwstr>
  </property>
</Properties>
</file>