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48A" w14:textId="0A802519" w:rsidR="002726FE" w:rsidRPr="002726FE" w:rsidRDefault="00FD2A4B" w:rsidP="002726FE">
      <w:pPr>
        <w:pStyle w:val="Presse-Untertitel"/>
        <w:spacing w:after="240" w:line="360" w:lineRule="auto"/>
        <w:rPr>
          <w:rFonts w:ascii="Arial" w:hAnsi="Arial" w:cs="Arial"/>
          <w:lang w:val="es-CO"/>
        </w:rPr>
      </w:pPr>
      <w:bookmarkStart w:id="0" w:name="_Hlk62252643"/>
      <w:r w:rsidRPr="00FD2A4B">
        <w:rPr>
          <w:rFonts w:ascii="Arial" w:hAnsi="Arial" w:cs="Arial"/>
          <w:lang w:val="es-CO"/>
        </w:rPr>
        <w:t>Porsche ampl</w:t>
      </w:r>
      <w:r w:rsidRPr="00FD2A4B">
        <w:rPr>
          <w:rFonts w:ascii="Arial" w:hAnsi="Arial" w:cs="Arial" w:hint="eastAsia"/>
          <w:lang w:val="es-CO"/>
        </w:rPr>
        <w:t>í</w:t>
      </w:r>
      <w:r w:rsidRPr="00FD2A4B">
        <w:rPr>
          <w:rFonts w:ascii="Arial" w:hAnsi="Arial" w:cs="Arial"/>
          <w:lang w:val="es-CO"/>
        </w:rPr>
        <w:t>a las opciones de autos el</w:t>
      </w:r>
      <w:r w:rsidRPr="00FD2A4B">
        <w:rPr>
          <w:rFonts w:ascii="Arial" w:hAnsi="Arial" w:cs="Arial" w:hint="eastAsia"/>
          <w:lang w:val="es-CO"/>
        </w:rPr>
        <w:t>é</w:t>
      </w:r>
      <w:r w:rsidRPr="00FD2A4B">
        <w:rPr>
          <w:rFonts w:ascii="Arial" w:hAnsi="Arial" w:cs="Arial"/>
          <w:lang w:val="es-CO"/>
        </w:rPr>
        <w:t>ctricos</w:t>
      </w:r>
      <w:r w:rsidR="002726FE" w:rsidRPr="002726FE">
        <w:rPr>
          <w:rFonts w:ascii="Arial" w:hAnsi="Arial" w:cs="Arial"/>
          <w:lang w:val="es-CO"/>
        </w:rPr>
        <w:t xml:space="preserve"> </w:t>
      </w:r>
    </w:p>
    <w:bookmarkEnd w:id="0"/>
    <w:p w14:paraId="18BCB426" w14:textId="002CC61A" w:rsidR="002726FE" w:rsidRPr="00695371" w:rsidRDefault="00695371" w:rsidP="002726FE">
      <w:pPr>
        <w:pStyle w:val="Presse-Standard"/>
        <w:spacing w:after="240"/>
        <w:rPr>
          <w:b/>
          <w:bCs w:val="0"/>
          <w:szCs w:val="24"/>
          <w:lang w:val="es-CO"/>
        </w:rPr>
      </w:pPr>
      <w:r w:rsidRPr="00695371">
        <w:rPr>
          <w:b/>
          <w:bCs w:val="0"/>
          <w:szCs w:val="24"/>
          <w:lang w:val="es-ES_tradnl"/>
        </w:rPr>
        <w:t>Llegan a Panam</w:t>
      </w:r>
      <w:r w:rsidRPr="00695371">
        <w:rPr>
          <w:rFonts w:hint="eastAsia"/>
          <w:b/>
          <w:bCs w:val="0"/>
          <w:szCs w:val="24"/>
          <w:lang w:val="es-ES_tradnl"/>
        </w:rPr>
        <w:t>á</w:t>
      </w:r>
      <w:r w:rsidRPr="00695371">
        <w:rPr>
          <w:b/>
          <w:bCs w:val="0"/>
          <w:szCs w:val="24"/>
          <w:lang w:val="es-ES_tradnl"/>
        </w:rPr>
        <w:t xml:space="preserve"> el Taycan Cross Turismo y </w:t>
      </w:r>
      <w:r>
        <w:rPr>
          <w:b/>
          <w:bCs w:val="0"/>
          <w:szCs w:val="24"/>
          <w:lang w:val="es-ES_tradnl"/>
        </w:rPr>
        <w:t xml:space="preserve">el </w:t>
      </w:r>
      <w:r w:rsidRPr="00695371">
        <w:rPr>
          <w:b/>
          <w:bCs w:val="0"/>
          <w:szCs w:val="24"/>
          <w:lang w:val="es-ES_tradnl"/>
        </w:rPr>
        <w:t>Taycan GTS</w:t>
      </w:r>
    </w:p>
    <w:p w14:paraId="3B488DA9" w14:textId="0C19342B" w:rsidR="001F48B7" w:rsidRDefault="007915D3" w:rsidP="007A753E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1F48B7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Panamá. 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>Porsche ampl</w:t>
      </w:r>
      <w:r w:rsidR="00F040E4" w:rsidRPr="00F040E4">
        <w:rPr>
          <w:rFonts w:ascii="Arial" w:hAnsi="Arial" w:cs="Arial" w:hint="eastAsia"/>
          <w:bCs/>
          <w:color w:val="000000"/>
          <w:sz w:val="24"/>
          <w:szCs w:val="24"/>
          <w:lang w:val="es-ES"/>
        </w:rPr>
        <w:t>í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a en </w:t>
      </w:r>
      <w:r w:rsidR="00F040E4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Panamá las versiones disponibles 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>de su primer deportivo ciento por ciento el</w:t>
      </w:r>
      <w:r w:rsidR="00F040E4" w:rsidRPr="00F040E4">
        <w:rPr>
          <w:rFonts w:ascii="Arial" w:hAnsi="Arial" w:cs="Arial" w:hint="eastAsia"/>
          <w:bCs/>
          <w:color w:val="000000"/>
          <w:sz w:val="24"/>
          <w:szCs w:val="24"/>
          <w:lang w:val="es-ES"/>
        </w:rPr>
        <w:t>é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>ctrico con la presentaci</w:t>
      </w:r>
      <w:r w:rsidR="00F040E4" w:rsidRPr="00F040E4">
        <w:rPr>
          <w:rFonts w:ascii="Arial" w:hAnsi="Arial" w:cs="Arial" w:hint="eastAsia"/>
          <w:bCs/>
          <w:color w:val="000000"/>
          <w:sz w:val="24"/>
          <w:szCs w:val="24"/>
          <w:lang w:val="es-ES"/>
        </w:rPr>
        <w:t>ó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>n del Taycan Cross Turismo</w:t>
      </w:r>
      <w:r w:rsidR="00305E2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y el Taycan GTS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>, continuando as</w:t>
      </w:r>
      <w:r w:rsidR="00F040E4" w:rsidRPr="00F040E4">
        <w:rPr>
          <w:rFonts w:ascii="Arial" w:hAnsi="Arial" w:cs="Arial" w:hint="eastAsia"/>
          <w:bCs/>
          <w:color w:val="000000"/>
          <w:sz w:val="24"/>
          <w:szCs w:val="24"/>
          <w:lang w:val="es-ES"/>
        </w:rPr>
        <w:t>í</w:t>
      </w:r>
      <w:r w:rsidR="00F040E4" w:rsidRPr="00F040E4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 forma coherente su camino hacia la movilidad sostenible.</w:t>
      </w:r>
    </w:p>
    <w:p w14:paraId="311265D9" w14:textId="77777777" w:rsidR="00305E22" w:rsidRDefault="00305E22" w:rsidP="007A753E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14:paraId="28B7F6D5" w14:textId="54085B02" w:rsidR="00305E22" w:rsidRDefault="00305E22" w:rsidP="007A753E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Los nuevos </w:t>
      </w:r>
      <w:r w:rsidR="00E1542D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vehículos fueron </w:t>
      </w:r>
      <w:r w:rsidR="00BB1112">
        <w:rPr>
          <w:rFonts w:ascii="Arial" w:hAnsi="Arial" w:cs="Arial"/>
          <w:bCs/>
          <w:color w:val="000000"/>
          <w:sz w:val="24"/>
          <w:szCs w:val="24"/>
          <w:lang w:val="es-ES"/>
        </w:rPr>
        <w:t>develados</w:t>
      </w:r>
      <w:r w:rsidR="00E1542D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hoy en el Porsche Center Panamá por Alemautos Panamá, el importador exclusivo de los deportivos alemanes para </w:t>
      </w:r>
      <w:r w:rsidR="00641A4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el país. </w:t>
      </w:r>
    </w:p>
    <w:p w14:paraId="59AD2C90" w14:textId="77777777" w:rsidR="008F71B0" w:rsidRDefault="008F71B0" w:rsidP="007A753E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14:paraId="5762AB5F" w14:textId="61D86966" w:rsidR="008F71B0" w:rsidRPr="00F040E4" w:rsidRDefault="006507AA" w:rsidP="007A753E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Con las tres versiones del </w:t>
      </w:r>
      <w:r w:rsidR="008F71B0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El Taycan Cross Turismo </w:t>
      </w:r>
      <w:r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y el nuevo Taycan GTS, el portafolio de </w:t>
      </w:r>
      <w:r w:rsidR="00F55B5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modelos disponible en Panamá </w:t>
      </w:r>
      <w:r w:rsidR="00B3046E">
        <w:rPr>
          <w:rFonts w:ascii="Arial" w:hAnsi="Arial" w:cs="Arial"/>
          <w:bCs/>
          <w:color w:val="000000"/>
          <w:sz w:val="24"/>
          <w:szCs w:val="24"/>
          <w:lang w:val="es-ES"/>
        </w:rPr>
        <w:t>de</w:t>
      </w:r>
      <w:r w:rsidR="00B3046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la familia ciento por ciento eléctrica</w:t>
      </w:r>
      <w:r w:rsidR="00B3046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de Porsche</w:t>
      </w:r>
      <w:r w:rsidR="001C1FBE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</w:t>
      </w:r>
      <w:r w:rsidR="001C1FBE">
        <w:rPr>
          <w:rFonts w:ascii="Arial" w:hAnsi="Arial" w:cs="Arial"/>
          <w:bCs/>
          <w:color w:val="000000"/>
          <w:sz w:val="24"/>
          <w:szCs w:val="24"/>
          <w:lang w:val="es-ES"/>
        </w:rPr>
        <w:t>asciende a ocho</w:t>
      </w:r>
      <w:r w:rsidR="001C1FBE">
        <w:rPr>
          <w:rFonts w:ascii="Arial" w:hAnsi="Arial" w:cs="Arial"/>
          <w:bCs/>
          <w:color w:val="000000"/>
          <w:sz w:val="24"/>
          <w:szCs w:val="24"/>
          <w:lang w:val="es-ES"/>
        </w:rPr>
        <w:t>.</w:t>
      </w:r>
    </w:p>
    <w:p w14:paraId="2845E8F9" w14:textId="77777777" w:rsidR="007A753E" w:rsidRPr="001C1FBE" w:rsidRDefault="007A753E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D07730C" w14:textId="7E6D9C5A" w:rsidR="007A753E" w:rsidRDefault="007A753E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“La llegada del </w:t>
      </w:r>
      <w:r w:rsidR="00C613FC">
        <w:rPr>
          <w:rFonts w:ascii="Arial" w:hAnsi="Arial" w:cs="Arial"/>
          <w:sz w:val="24"/>
          <w:szCs w:val="24"/>
          <w:lang w:val="es-ES_tradnl"/>
        </w:rPr>
        <w:t xml:space="preserve">primer </w:t>
      </w:r>
      <w:r>
        <w:rPr>
          <w:rFonts w:ascii="Arial" w:hAnsi="Arial" w:cs="Arial"/>
          <w:sz w:val="24"/>
          <w:szCs w:val="24"/>
          <w:lang w:val="es-ES_tradnl"/>
        </w:rPr>
        <w:t xml:space="preserve">Taycan </w:t>
      </w:r>
      <w:r w:rsidR="00C613FC">
        <w:rPr>
          <w:rFonts w:ascii="Arial" w:hAnsi="Arial" w:cs="Arial"/>
          <w:sz w:val="24"/>
          <w:szCs w:val="24"/>
          <w:lang w:val="es-ES_tradnl"/>
        </w:rPr>
        <w:t xml:space="preserve">al país, en julio de 2020, </w:t>
      </w:r>
      <w:r>
        <w:rPr>
          <w:rFonts w:ascii="Arial" w:hAnsi="Arial" w:cs="Arial"/>
          <w:sz w:val="24"/>
          <w:szCs w:val="24"/>
          <w:lang w:val="es-ES_tradnl"/>
        </w:rPr>
        <w:t>ha sido muy gratificante</w:t>
      </w:r>
      <w:r w:rsidR="002B1051">
        <w:rPr>
          <w:rFonts w:ascii="Arial" w:hAnsi="Arial" w:cs="Arial"/>
          <w:sz w:val="24"/>
          <w:szCs w:val="24"/>
          <w:lang w:val="es-ES_tradnl"/>
        </w:rPr>
        <w:t xml:space="preserve">, ya que </w:t>
      </w:r>
      <w:r>
        <w:rPr>
          <w:rFonts w:ascii="Arial" w:hAnsi="Arial" w:cs="Arial"/>
          <w:sz w:val="24"/>
          <w:szCs w:val="24"/>
          <w:lang w:val="es-ES_tradnl"/>
        </w:rPr>
        <w:t>ha tenido una excelente receptividad por parte de clientes y amantes de la marca</w:t>
      </w:r>
      <w:r w:rsidR="002B1051">
        <w:rPr>
          <w:rFonts w:ascii="Arial" w:hAnsi="Arial" w:cs="Arial"/>
          <w:sz w:val="24"/>
          <w:szCs w:val="24"/>
          <w:lang w:val="es-ES_tradnl"/>
        </w:rPr>
        <w:t>”</w:t>
      </w:r>
      <w:r w:rsidR="00B46088">
        <w:rPr>
          <w:rFonts w:ascii="Arial" w:hAnsi="Arial" w:cs="Arial"/>
          <w:sz w:val="24"/>
          <w:szCs w:val="24"/>
          <w:lang w:val="es-ES_tradnl"/>
        </w:rPr>
        <w:t xml:space="preserve">, dijo </w:t>
      </w:r>
      <w:r>
        <w:rPr>
          <w:rFonts w:ascii="Arial" w:hAnsi="Arial" w:cs="Arial"/>
          <w:sz w:val="24"/>
          <w:szCs w:val="24"/>
          <w:lang w:val="es-ES_tradnl"/>
        </w:rPr>
        <w:t>Raúl Civiello, Gerente General de Alemautos Panamá, S.A. “</w:t>
      </w:r>
      <w:r w:rsidR="002B1051">
        <w:rPr>
          <w:rFonts w:ascii="Arial" w:hAnsi="Arial" w:cs="Arial"/>
          <w:sz w:val="24"/>
          <w:szCs w:val="24"/>
          <w:lang w:val="es-ES_tradnl"/>
        </w:rPr>
        <w:t xml:space="preserve">Con el nuevo GTS </w:t>
      </w:r>
      <w:r w:rsidR="00AC2AFA">
        <w:rPr>
          <w:rFonts w:ascii="Arial" w:hAnsi="Arial" w:cs="Arial"/>
          <w:sz w:val="24"/>
          <w:szCs w:val="24"/>
          <w:lang w:val="es-ES_tradnl"/>
        </w:rPr>
        <w:t>presentamos el primer Taycan con autonomía superior a 500 kilómetros con una sola carga, mientras que con el Taycan Cros Turismo abrimos nuevas posibilidades para los amantes de la aventura</w:t>
      </w:r>
      <w:r w:rsidR="0085449C">
        <w:rPr>
          <w:rFonts w:ascii="Arial" w:hAnsi="Arial" w:cs="Arial"/>
          <w:sz w:val="24"/>
          <w:szCs w:val="24"/>
          <w:lang w:val="es-ES_tradnl"/>
        </w:rPr>
        <w:t xml:space="preserve">, ya que no solo mezcla la potencia que ofrecen todos los Porsche sino que también ofrece </w:t>
      </w:r>
      <w:r w:rsidR="00F1191F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="0085449C">
        <w:rPr>
          <w:rFonts w:ascii="Arial" w:hAnsi="Arial" w:cs="Arial"/>
          <w:sz w:val="24"/>
          <w:szCs w:val="24"/>
          <w:lang w:val="es-ES_tradnl"/>
        </w:rPr>
        <w:t xml:space="preserve">prestaciones de un todoterreno; </w:t>
      </w:r>
      <w:r>
        <w:rPr>
          <w:rFonts w:ascii="Arial" w:hAnsi="Arial" w:cs="Arial"/>
          <w:sz w:val="24"/>
          <w:szCs w:val="24"/>
          <w:lang w:val="es-ES_tradnl"/>
        </w:rPr>
        <w:t>lo mejor de ambos mundos”</w:t>
      </w:r>
      <w:r w:rsidR="002C4235">
        <w:rPr>
          <w:rFonts w:ascii="Arial" w:hAnsi="Arial" w:cs="Arial"/>
          <w:sz w:val="24"/>
          <w:szCs w:val="24"/>
          <w:lang w:val="es-ES_tradnl"/>
        </w:rPr>
        <w:t>.</w:t>
      </w:r>
    </w:p>
    <w:p w14:paraId="3D95DBDC" w14:textId="776D053F" w:rsidR="00A45974" w:rsidRDefault="00A45974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0136E5" w14:textId="42ADFF69" w:rsidR="00A45974" w:rsidRPr="001743EB" w:rsidRDefault="007A753E" w:rsidP="007A75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5001AF">
        <w:rPr>
          <w:rFonts w:ascii="Arial" w:hAnsi="Arial" w:cs="Arial"/>
          <w:b/>
          <w:sz w:val="24"/>
          <w:szCs w:val="24"/>
          <w:lang w:val="es-ES_tradnl"/>
        </w:rPr>
        <w:t>Taycan Cross Turismo</w:t>
      </w:r>
      <w:r w:rsidR="001743EB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1743EB" w:rsidRPr="001743EB">
        <w:rPr>
          <w:rFonts w:ascii="Arial" w:hAnsi="Arial" w:cs="Arial"/>
          <w:b/>
          <w:sz w:val="24"/>
          <w:szCs w:val="24"/>
          <w:lang w:val="es-ES_tradnl"/>
        </w:rPr>
        <w:t xml:space="preserve">el </w:t>
      </w:r>
      <w:r w:rsidR="001743EB">
        <w:rPr>
          <w:rFonts w:ascii="Arial" w:hAnsi="Arial" w:cs="Arial"/>
          <w:b/>
          <w:sz w:val="24"/>
          <w:szCs w:val="24"/>
          <w:lang w:val="es-ES_tradnl"/>
        </w:rPr>
        <w:t>todoterreno</w:t>
      </w:r>
      <w:r w:rsidR="001743EB" w:rsidRPr="001743EB">
        <w:rPr>
          <w:rFonts w:ascii="Arial" w:hAnsi="Arial" w:cs="Arial"/>
          <w:b/>
          <w:sz w:val="24"/>
          <w:szCs w:val="24"/>
          <w:lang w:val="es-ES_tradnl"/>
        </w:rPr>
        <w:t xml:space="preserve"> el</w:t>
      </w:r>
      <w:r w:rsidR="001743EB" w:rsidRPr="001743EB">
        <w:rPr>
          <w:rFonts w:ascii="Arial" w:hAnsi="Arial" w:cs="Arial" w:hint="eastAsia"/>
          <w:b/>
          <w:sz w:val="24"/>
          <w:szCs w:val="24"/>
          <w:lang w:val="es-ES_tradnl"/>
        </w:rPr>
        <w:t>é</w:t>
      </w:r>
      <w:r w:rsidR="001743EB" w:rsidRPr="001743EB">
        <w:rPr>
          <w:rFonts w:ascii="Arial" w:hAnsi="Arial" w:cs="Arial"/>
          <w:b/>
          <w:sz w:val="24"/>
          <w:szCs w:val="24"/>
          <w:lang w:val="es-ES_tradnl"/>
        </w:rPr>
        <w:t>ctrico para la aventura</w:t>
      </w:r>
    </w:p>
    <w:p w14:paraId="5AFFC129" w14:textId="2E2F1804" w:rsidR="00EC0CB2" w:rsidRPr="00EC0CB2" w:rsidRDefault="00EC0CB2" w:rsidP="007A753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C0CB2">
        <w:rPr>
          <w:rFonts w:ascii="Arial" w:hAnsi="Arial" w:cs="Arial"/>
          <w:bCs/>
          <w:sz w:val="24"/>
          <w:szCs w:val="24"/>
          <w:lang w:val="es-ES_tradnl"/>
        </w:rPr>
        <w:lastRenderedPageBreak/>
        <w:t>Al igual que el sed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n deportivo Taycan, el Taycan Cross Turismo se beneficia de la innovadora propulsi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n el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ctrica con arquitectura de 800 voltios. El nuevo tren de rodaje de alta tecnolog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a con tracci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n total y suspensi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n neum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tica adaptativa tambi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n garantiza un dinamismo sin concesiones fuera de carreteras pavimentadas. Cuarenta y siete mil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metros m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á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s de espacio para la</w:t>
      </w:r>
      <w:r w:rsidR="00387E62">
        <w:rPr>
          <w:rFonts w:ascii="Arial" w:hAnsi="Arial" w:cs="Arial"/>
          <w:bCs/>
          <w:sz w:val="24"/>
          <w:szCs w:val="24"/>
          <w:lang w:val="es-ES_tradnl"/>
        </w:rPr>
        <w:t>s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 xml:space="preserve"> cabeza</w:t>
      </w:r>
      <w:r w:rsidR="00387E62">
        <w:rPr>
          <w:rFonts w:ascii="Arial" w:hAnsi="Arial" w:cs="Arial"/>
          <w:bCs/>
          <w:sz w:val="24"/>
          <w:szCs w:val="24"/>
          <w:lang w:val="es-ES_tradnl"/>
        </w:rPr>
        <w:t>s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 xml:space="preserve"> de los pasajeros en la parte trasera y hasta 1.212 litros de volumen de carga tras el gran port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ó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n trasero hacen del Cross Turismo un todoterreno que llega a completar el portafolio de Porsche en nuestro pa</w:t>
      </w:r>
      <w:r w:rsidRPr="00EC0CB2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Pr="00EC0CB2">
        <w:rPr>
          <w:rFonts w:ascii="Arial" w:hAnsi="Arial" w:cs="Arial"/>
          <w:bCs/>
          <w:sz w:val="24"/>
          <w:szCs w:val="24"/>
          <w:lang w:val="es-ES_tradnl"/>
        </w:rPr>
        <w:t>s.</w:t>
      </w:r>
    </w:p>
    <w:p w14:paraId="3D870CA2" w14:textId="77777777" w:rsidR="00EC0CB2" w:rsidRDefault="00EC0CB2" w:rsidP="007A75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B5FDB98" w14:textId="007A9184" w:rsid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974">
        <w:rPr>
          <w:rFonts w:ascii="Arial" w:hAnsi="Arial" w:cs="Arial"/>
          <w:bCs/>
          <w:sz w:val="24"/>
          <w:szCs w:val="24"/>
          <w:lang w:val="es-CO"/>
        </w:rPr>
        <w:t xml:space="preserve">El Taycan Cross Turismo está disponible en </w:t>
      </w:r>
      <w:r>
        <w:rPr>
          <w:rFonts w:ascii="Arial" w:hAnsi="Arial" w:cs="Arial"/>
          <w:bCs/>
          <w:sz w:val="24"/>
          <w:szCs w:val="24"/>
          <w:lang w:val="es-CO"/>
        </w:rPr>
        <w:t>Panamá</w:t>
      </w:r>
      <w:r w:rsidRPr="00A45974">
        <w:rPr>
          <w:rFonts w:ascii="Arial" w:hAnsi="Arial" w:cs="Arial"/>
          <w:bCs/>
          <w:sz w:val="24"/>
          <w:szCs w:val="24"/>
          <w:lang w:val="es-CO"/>
        </w:rPr>
        <w:t xml:space="preserve"> en tres versiones, todas equipadas de serie con la batería Performance Plus, que tiene una capacidad de 93,4 kWh: </w:t>
      </w:r>
    </w:p>
    <w:p w14:paraId="51AED594" w14:textId="77777777" w:rsidR="00A45974" w:rsidRP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7778183A" w14:textId="275DEF8E" w:rsid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974">
        <w:rPr>
          <w:rFonts w:ascii="Arial" w:hAnsi="Arial" w:cs="Arial"/>
          <w:b/>
          <w:sz w:val="24"/>
          <w:szCs w:val="24"/>
          <w:lang w:val="es-CO"/>
        </w:rPr>
        <w:t>Taycan 4 Cross Turismo:</w:t>
      </w:r>
      <w:r w:rsidRPr="00A45974">
        <w:rPr>
          <w:rFonts w:ascii="Arial" w:hAnsi="Arial" w:cs="Arial"/>
          <w:bCs/>
          <w:sz w:val="24"/>
          <w:szCs w:val="24"/>
          <w:lang w:val="es-CO"/>
        </w:rPr>
        <w:t xml:space="preserve"> Tiene una potencia de 380 CV (280 kW), que con el overboost y la función Launch Control aumenta a 476 CV (350 kW). Acelera de 0 a 100 km/h en 5,1 segundos, tiene una velocidad máxima de 220 km/h y su autonomía es de 389 – 456 km., según el Procedimiento de Prueba Mundial Armonizado para Vehículos Ligeros (WLTP)</w:t>
      </w:r>
      <w:r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06C32DAD" w14:textId="77777777" w:rsidR="00A45974" w:rsidRP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5466A3F" w14:textId="77777777" w:rsid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974">
        <w:rPr>
          <w:rFonts w:ascii="Arial" w:hAnsi="Arial" w:cs="Arial"/>
          <w:b/>
          <w:sz w:val="24"/>
          <w:szCs w:val="24"/>
          <w:lang w:val="es-CO"/>
        </w:rPr>
        <w:t>Taycan 4S Cross Turismo:</w:t>
      </w:r>
      <w:r w:rsidRPr="00A45974">
        <w:rPr>
          <w:rFonts w:ascii="Arial" w:hAnsi="Arial" w:cs="Arial"/>
          <w:bCs/>
          <w:sz w:val="24"/>
          <w:szCs w:val="24"/>
          <w:lang w:val="es-CO"/>
        </w:rPr>
        <w:t xml:space="preserve"> Tiene una potencia de 490 CV (360 kW), que con el overboost y la función Launch Control aumenta a 571 CV (420 kW). Acelera de 0 a 100 km/h en 4,1 segundos, tiene una velocidad máxima de 240 km/h y su autonomía es de 388 – 452 km., según el WLTP.</w:t>
      </w:r>
    </w:p>
    <w:p w14:paraId="5CED614F" w14:textId="77777777" w:rsidR="00A45974" w:rsidRP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0966D26D" w14:textId="77777777" w:rsid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974">
        <w:rPr>
          <w:rFonts w:ascii="Arial" w:hAnsi="Arial" w:cs="Arial"/>
          <w:b/>
          <w:sz w:val="24"/>
          <w:szCs w:val="24"/>
          <w:lang w:val="es-CO"/>
        </w:rPr>
        <w:t>Taycan Turbo Cross Turismo:</w:t>
      </w:r>
      <w:r w:rsidRPr="00A45974">
        <w:rPr>
          <w:rFonts w:ascii="Arial" w:hAnsi="Arial" w:cs="Arial"/>
          <w:bCs/>
          <w:sz w:val="24"/>
          <w:szCs w:val="24"/>
          <w:lang w:val="es-CO"/>
        </w:rPr>
        <w:t xml:space="preserve"> Tiene una potencia de 625 CV (460 kW), que con el overboost y la función Launch Control aumenta a 680 CV (500 kW). Acelera de 0 a 100 km/h en 3,3 segundos, tiene una velocidad máxima de 250 km/h y su autonomía es de 395 – 452 km., según el WLTP.</w:t>
      </w:r>
    </w:p>
    <w:p w14:paraId="332099D7" w14:textId="77777777" w:rsidR="00A45974" w:rsidRP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48A3436A" w14:textId="77777777" w:rsidR="00A45974" w:rsidRPr="00A45974" w:rsidRDefault="00A45974" w:rsidP="00A459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A45974">
        <w:rPr>
          <w:rFonts w:ascii="Arial" w:hAnsi="Arial" w:cs="Arial"/>
          <w:bCs/>
          <w:sz w:val="24"/>
          <w:szCs w:val="24"/>
          <w:lang w:val="es-CO"/>
        </w:rPr>
        <w:t xml:space="preserve">El chasís de alta tecnología, con tracción total y suspensión neumática adaptativa, viene de serie en las tres variantes. El paquete opcional Off-Road Design aumenta la altura libre al suelo hasta 30 mm. Esto significa que el Cross Turismo puede circular también </w:t>
      </w:r>
      <w:r w:rsidRPr="00A45974">
        <w:rPr>
          <w:rFonts w:ascii="Arial" w:hAnsi="Arial" w:cs="Arial"/>
          <w:bCs/>
          <w:sz w:val="24"/>
          <w:szCs w:val="24"/>
          <w:lang w:val="es-CO"/>
        </w:rPr>
        <w:lastRenderedPageBreak/>
        <w:t>por caminos difíciles sin asfaltar. El modo ‘Gravel’ mejora las capacidades del nuevo modelo cuando transita por ese tipo de terrenos exigentes. Este nuevo modo se suma a los ya conocidos ‘Range’, ‘Normal’, ‘Sport’, ‘Sport Plus’ e ‘Individual’.</w:t>
      </w:r>
    </w:p>
    <w:p w14:paraId="10E853C4" w14:textId="3DF2D62F" w:rsidR="00433B24" w:rsidRPr="00433B24" w:rsidRDefault="007A753E" w:rsidP="00433B2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PA"/>
        </w:rPr>
      </w:pPr>
      <w:r w:rsidRPr="005001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45974">
        <w:rPr>
          <w:rFonts w:ascii="Arial" w:hAnsi="Arial" w:cs="Arial"/>
          <w:b/>
          <w:sz w:val="24"/>
          <w:szCs w:val="24"/>
          <w:lang w:val="es-ES_tradnl"/>
        </w:rPr>
        <w:br/>
      </w:r>
      <w:r w:rsidR="00433B24" w:rsidRPr="00433B24">
        <w:rPr>
          <w:rFonts w:ascii="Arial" w:hAnsi="Arial" w:cs="Arial"/>
          <w:b/>
          <w:sz w:val="24"/>
          <w:szCs w:val="24"/>
          <w:lang w:val="es-PA"/>
        </w:rPr>
        <w:t>M</w:t>
      </w:r>
      <w:r w:rsidR="00433B24" w:rsidRPr="00433B24">
        <w:rPr>
          <w:rFonts w:ascii="Arial" w:hAnsi="Arial" w:cs="Arial" w:hint="eastAsia"/>
          <w:b/>
          <w:sz w:val="24"/>
          <w:szCs w:val="24"/>
          <w:lang w:val="es-PA"/>
        </w:rPr>
        <w:t>á</w:t>
      </w:r>
      <w:r w:rsidR="00433B24" w:rsidRPr="00433B24">
        <w:rPr>
          <w:rFonts w:ascii="Arial" w:hAnsi="Arial" w:cs="Arial"/>
          <w:b/>
          <w:sz w:val="24"/>
          <w:szCs w:val="24"/>
          <w:lang w:val="es-PA"/>
        </w:rPr>
        <w:t>s espacio para la aventura</w:t>
      </w:r>
    </w:p>
    <w:p w14:paraId="3D50443C" w14:textId="4DB29956" w:rsidR="00B755B6" w:rsidRPr="00B755B6" w:rsidRDefault="00433B24" w:rsidP="00B755B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  <w:r w:rsidRPr="00433B24">
        <w:rPr>
          <w:rFonts w:ascii="Arial" w:hAnsi="Arial" w:cs="Arial"/>
          <w:bCs/>
          <w:sz w:val="24"/>
          <w:szCs w:val="24"/>
          <w:lang w:val="es-PA"/>
        </w:rPr>
        <w:t>El primer todoterreno el</w:t>
      </w:r>
      <w:r w:rsidRPr="00433B24">
        <w:rPr>
          <w:rFonts w:ascii="Arial" w:hAnsi="Arial" w:cs="Arial" w:hint="eastAsia"/>
          <w:bCs/>
          <w:sz w:val="24"/>
          <w:szCs w:val="24"/>
          <w:lang w:val="es-PA"/>
        </w:rPr>
        <w:t>é</w:t>
      </w:r>
      <w:r w:rsidRPr="00433B24">
        <w:rPr>
          <w:rFonts w:ascii="Arial" w:hAnsi="Arial" w:cs="Arial"/>
          <w:bCs/>
          <w:sz w:val="24"/>
          <w:szCs w:val="24"/>
          <w:lang w:val="es-PA"/>
        </w:rPr>
        <w:t>ctrico de Porsche denota en cada uno de sus detalles la pasi</w:t>
      </w:r>
      <w:r w:rsidRPr="00433B24">
        <w:rPr>
          <w:rFonts w:ascii="Arial" w:hAnsi="Arial" w:cs="Arial" w:hint="eastAsia"/>
          <w:bCs/>
          <w:sz w:val="24"/>
          <w:szCs w:val="24"/>
          <w:lang w:val="es-PA"/>
        </w:rPr>
        <w:t>ó</w:t>
      </w:r>
      <w:r w:rsidRPr="00433B24">
        <w:rPr>
          <w:rFonts w:ascii="Arial" w:hAnsi="Arial" w:cs="Arial"/>
          <w:bCs/>
          <w:sz w:val="24"/>
          <w:szCs w:val="24"/>
          <w:lang w:val="es-PA"/>
        </w:rPr>
        <w:t>n por la aventura fuera de la ciudad.</w:t>
      </w:r>
      <w:r w:rsidR="00B755B6">
        <w:rPr>
          <w:rFonts w:ascii="Arial" w:hAnsi="Arial" w:cs="Arial"/>
          <w:bCs/>
          <w:sz w:val="24"/>
          <w:szCs w:val="24"/>
          <w:lang w:val="es-PA"/>
        </w:rPr>
        <w:t xml:space="preserve"> 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La silueta del Taycan Cross Turismo est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 xml:space="preserve"> definida por una l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í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nea de techo deportiva que desciende hacia atr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 xml:space="preserve">s (la llamada 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‘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flyline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’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 xml:space="preserve"> por los dise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ñ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adores de Porsche). Cuenta de serie con llantas de 19 pulgadas para la versi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ó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n Taycan 4 Cross Turismo y llantas de 20 pulgadas en las versiones 4S y Turbo. De manera opcional est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n disponibles las llantas de 21 pulgadas, que hacen juego con unos guardabarros dignos de un veh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í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culo preparado para la acci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ó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n en caminos dif</w:t>
      </w:r>
      <w:r w:rsidR="00B755B6" w:rsidRPr="00B755B6">
        <w:rPr>
          <w:rFonts w:ascii="Arial" w:hAnsi="Arial" w:cs="Arial" w:hint="eastAsia"/>
          <w:bCs/>
          <w:sz w:val="24"/>
          <w:szCs w:val="24"/>
          <w:lang w:val="es-PA"/>
        </w:rPr>
        <w:t>í</w:t>
      </w:r>
      <w:r w:rsidR="00B755B6" w:rsidRPr="00B755B6">
        <w:rPr>
          <w:rFonts w:ascii="Arial" w:hAnsi="Arial" w:cs="Arial"/>
          <w:bCs/>
          <w:sz w:val="24"/>
          <w:szCs w:val="24"/>
          <w:lang w:val="es-PA"/>
        </w:rPr>
        <w:t>ciles.</w:t>
      </w:r>
    </w:p>
    <w:p w14:paraId="4B567B60" w14:textId="77777777" w:rsidR="00B755B6" w:rsidRPr="00B755B6" w:rsidRDefault="00B755B6" w:rsidP="00B755B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</w:p>
    <w:p w14:paraId="4FC7F9F3" w14:textId="77777777" w:rsidR="00B755B6" w:rsidRPr="00B755B6" w:rsidRDefault="00B755B6" w:rsidP="00B755B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  <w:r w:rsidRPr="00B755B6">
        <w:rPr>
          <w:rFonts w:ascii="Arial" w:hAnsi="Arial" w:cs="Arial"/>
          <w:bCs/>
          <w:sz w:val="24"/>
          <w:szCs w:val="24"/>
          <w:lang w:val="es-PA"/>
        </w:rPr>
        <w:t>En cuanto a sus dimensiones, el nuevo Cross Turismo mantiene los mismos 1.967 mm de ancho del sed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Pr="00B755B6">
        <w:rPr>
          <w:rFonts w:ascii="Arial" w:hAnsi="Arial" w:cs="Arial"/>
          <w:bCs/>
          <w:sz w:val="24"/>
          <w:szCs w:val="24"/>
          <w:lang w:val="es-PA"/>
        </w:rPr>
        <w:t>n Taycan, mientras que la altura de las versiones 4 y 4S es de 1.409 mm y la del Turbo es de 1.412 mm. El largo del nuevo Cross Turismo aumenta en 11 mm, respecto a Taycan, alcanzando 4.974 mm. En el interior, los pasajeros de atr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Pr="00B755B6">
        <w:rPr>
          <w:rFonts w:ascii="Arial" w:hAnsi="Arial" w:cs="Arial"/>
          <w:bCs/>
          <w:sz w:val="24"/>
          <w:szCs w:val="24"/>
          <w:lang w:val="es-PA"/>
        </w:rPr>
        <w:t>s cuentan con 47 mm adicionales de espacio al techo, ofreci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é</w:t>
      </w:r>
      <w:r w:rsidRPr="00B755B6">
        <w:rPr>
          <w:rFonts w:ascii="Arial" w:hAnsi="Arial" w:cs="Arial"/>
          <w:bCs/>
          <w:sz w:val="24"/>
          <w:szCs w:val="24"/>
          <w:lang w:val="es-PA"/>
        </w:rPr>
        <w:t>ndole mayor amplitud a los mismos. El maletero es otro de los beneficiados con esta nueva silueta, otorgando una capacidad de 366 litros, que se puede extender a m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Pr="00B755B6">
        <w:rPr>
          <w:rFonts w:ascii="Arial" w:hAnsi="Arial" w:cs="Arial"/>
          <w:bCs/>
          <w:sz w:val="24"/>
          <w:szCs w:val="24"/>
          <w:lang w:val="es-PA"/>
        </w:rPr>
        <w:t>s de 1.200 litros con los asientos abatidos, mientras que el maletero delantero ofrece 84 litros de carga.</w:t>
      </w:r>
    </w:p>
    <w:p w14:paraId="45CCC495" w14:textId="77777777" w:rsidR="00B755B6" w:rsidRPr="00B755B6" w:rsidRDefault="00B755B6" w:rsidP="00B755B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</w:p>
    <w:p w14:paraId="6EB51891" w14:textId="5B9E51C8" w:rsidR="00B755B6" w:rsidRPr="00B755B6" w:rsidRDefault="00B755B6" w:rsidP="00B755B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PA"/>
        </w:rPr>
      </w:pPr>
      <w:r w:rsidRPr="00B755B6">
        <w:rPr>
          <w:rFonts w:ascii="Arial" w:hAnsi="Arial" w:cs="Arial"/>
          <w:bCs/>
          <w:sz w:val="24"/>
          <w:szCs w:val="24"/>
          <w:lang w:val="es-PA"/>
        </w:rPr>
        <w:t>Para conseguir a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ú</w:t>
      </w:r>
      <w:r w:rsidRPr="00B755B6">
        <w:rPr>
          <w:rFonts w:ascii="Arial" w:hAnsi="Arial" w:cs="Arial"/>
          <w:bCs/>
          <w:sz w:val="24"/>
          <w:szCs w:val="24"/>
          <w:lang w:val="es-PA"/>
        </w:rPr>
        <w:t>n mayores prestaciones en condiciones dif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í</w:t>
      </w:r>
      <w:r w:rsidRPr="00B755B6">
        <w:rPr>
          <w:rFonts w:ascii="Arial" w:hAnsi="Arial" w:cs="Arial"/>
          <w:bCs/>
          <w:sz w:val="24"/>
          <w:szCs w:val="24"/>
          <w:lang w:val="es-PA"/>
        </w:rPr>
        <w:t>ciles, el nuevo Taycan Cross Turismo cuenta con el paquete opcional Offroad Design, el cual ofrece entre 20 y 30 mil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í</w:t>
      </w:r>
      <w:r w:rsidRPr="00B755B6">
        <w:rPr>
          <w:rFonts w:ascii="Arial" w:hAnsi="Arial" w:cs="Arial"/>
          <w:bCs/>
          <w:sz w:val="24"/>
          <w:szCs w:val="24"/>
          <w:lang w:val="es-PA"/>
        </w:rPr>
        <w:t>metros adicionales de altura al suelo que el Taycan sed</w:t>
      </w:r>
      <w:r w:rsidRPr="00B755B6">
        <w:rPr>
          <w:rFonts w:ascii="Arial" w:hAnsi="Arial" w:cs="Arial" w:hint="eastAsia"/>
          <w:bCs/>
          <w:sz w:val="24"/>
          <w:szCs w:val="24"/>
          <w:lang w:val="es-PA"/>
        </w:rPr>
        <w:t>á</w:t>
      </w:r>
      <w:r w:rsidRPr="00B755B6">
        <w:rPr>
          <w:rFonts w:ascii="Arial" w:hAnsi="Arial" w:cs="Arial"/>
          <w:bCs/>
          <w:sz w:val="24"/>
          <w:szCs w:val="24"/>
          <w:lang w:val="es-PA"/>
        </w:rPr>
        <w:t>n.</w:t>
      </w:r>
    </w:p>
    <w:p w14:paraId="1D88F060" w14:textId="77777777" w:rsidR="00892D9B" w:rsidRPr="000309B3" w:rsidRDefault="00892D9B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6EC2DF" w14:textId="084A1E30" w:rsidR="007A753E" w:rsidRPr="005001AF" w:rsidRDefault="007A753E" w:rsidP="007A75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001AF">
        <w:rPr>
          <w:rFonts w:ascii="Arial" w:hAnsi="Arial" w:cs="Arial"/>
          <w:b/>
          <w:sz w:val="24"/>
          <w:szCs w:val="24"/>
          <w:lang w:val="es-ES_tradnl"/>
        </w:rPr>
        <w:t>Taycan GTS</w:t>
      </w:r>
      <w:r w:rsidR="004F213A">
        <w:rPr>
          <w:rFonts w:ascii="Arial" w:hAnsi="Arial" w:cs="Arial"/>
          <w:b/>
          <w:sz w:val="24"/>
          <w:szCs w:val="24"/>
          <w:lang w:val="es-ES_tradnl"/>
        </w:rPr>
        <w:t>: el más polivalente</w:t>
      </w:r>
    </w:p>
    <w:p w14:paraId="1BDFF5E4" w14:textId="77777777" w:rsidR="0006170E" w:rsidRDefault="004C36A8" w:rsidP="004C36A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C36A8">
        <w:rPr>
          <w:rFonts w:ascii="Arial" w:hAnsi="Arial" w:cs="Arial"/>
          <w:sz w:val="24"/>
          <w:szCs w:val="24"/>
          <w:lang w:val="es-CO"/>
        </w:rPr>
        <w:t>Las siglas GTS hacen referencia al Gran Turismo Sport.</w:t>
      </w:r>
      <w:r>
        <w:rPr>
          <w:rFonts w:ascii="Arial" w:hAnsi="Arial" w:cs="Arial"/>
          <w:sz w:val="24"/>
          <w:szCs w:val="24"/>
          <w:lang w:val="es-CO"/>
        </w:rPr>
        <w:t xml:space="preserve"> E</w:t>
      </w:r>
      <w:r w:rsidR="007A753E" w:rsidRPr="000309B3">
        <w:rPr>
          <w:rFonts w:ascii="Arial" w:hAnsi="Arial" w:cs="Arial"/>
          <w:sz w:val="24"/>
          <w:szCs w:val="24"/>
          <w:lang w:val="es-ES_tradnl"/>
        </w:rPr>
        <w:t xml:space="preserve">ste término fue acuñado a partir de 1963 con el primer modelo, el 904 Carrera GTS, un auto de carreras en el sentido </w:t>
      </w:r>
      <w:r w:rsidR="007A753E" w:rsidRPr="000309B3">
        <w:rPr>
          <w:rFonts w:ascii="Arial" w:hAnsi="Arial" w:cs="Arial"/>
          <w:sz w:val="24"/>
          <w:szCs w:val="24"/>
          <w:lang w:val="es-ES_tradnl"/>
        </w:rPr>
        <w:lastRenderedPageBreak/>
        <w:t xml:space="preserve">clásico del término. Porsche quería llevar este vehículo a la carretera y convertirlo en un auto adecuado para trayectos largos. El resultado fue el GTS, que podía ser homologado y era más cómodo. Desde entonces </w:t>
      </w:r>
      <w:r w:rsidRPr="004C36A8">
        <w:rPr>
          <w:rFonts w:ascii="Arial" w:hAnsi="Arial" w:cs="Arial"/>
          <w:sz w:val="24"/>
          <w:szCs w:val="24"/>
          <w:lang w:val="es-CO"/>
        </w:rPr>
        <w:t>esta sigla ha tenido un significado muy importante para la compa</w:t>
      </w:r>
      <w:r w:rsidRPr="004C36A8">
        <w:rPr>
          <w:rFonts w:ascii="Arial" w:hAnsi="Arial" w:cs="Arial" w:hint="eastAsia"/>
          <w:sz w:val="24"/>
          <w:szCs w:val="24"/>
          <w:lang w:val="es-CO"/>
        </w:rPr>
        <w:t>ñí</w:t>
      </w:r>
      <w:r w:rsidRPr="004C36A8">
        <w:rPr>
          <w:rFonts w:ascii="Arial" w:hAnsi="Arial" w:cs="Arial"/>
          <w:sz w:val="24"/>
          <w:szCs w:val="24"/>
          <w:lang w:val="es-CO"/>
        </w:rPr>
        <w:t xml:space="preserve">a. </w:t>
      </w:r>
    </w:p>
    <w:p w14:paraId="795ABC02" w14:textId="77777777" w:rsidR="0006170E" w:rsidRDefault="0006170E" w:rsidP="004C36A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0FAB858" w14:textId="4831F574" w:rsidR="0006170E" w:rsidRPr="0006170E" w:rsidRDefault="0006170E" w:rsidP="004C36A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06170E">
        <w:rPr>
          <w:rFonts w:ascii="Arial" w:hAnsi="Arial" w:cs="Arial"/>
          <w:sz w:val="24"/>
          <w:szCs w:val="24"/>
          <w:lang w:val="es-CO"/>
        </w:rPr>
        <w:t xml:space="preserve">‟Los GTS siempre han sido un referente en Porsche y han tenido un gran recibimiento en </w:t>
      </w:r>
      <w:r w:rsidR="00AA293F">
        <w:rPr>
          <w:rFonts w:ascii="Arial" w:hAnsi="Arial" w:cs="Arial"/>
          <w:sz w:val="24"/>
          <w:szCs w:val="24"/>
          <w:lang w:val="es-CO"/>
        </w:rPr>
        <w:t>Chile</w:t>
      </w:r>
      <w:r w:rsidRPr="0006170E">
        <w:rPr>
          <w:rFonts w:ascii="Arial" w:hAnsi="Arial" w:cs="Arial" w:hint="eastAsia"/>
          <w:sz w:val="24"/>
          <w:szCs w:val="24"/>
          <w:lang w:val="es-CO"/>
        </w:rPr>
        <w:t>”</w:t>
      </w:r>
      <w:r w:rsidRPr="0006170E">
        <w:rPr>
          <w:rFonts w:ascii="Arial" w:hAnsi="Arial" w:cs="Arial"/>
          <w:sz w:val="24"/>
          <w:szCs w:val="24"/>
          <w:lang w:val="es-CO"/>
        </w:rPr>
        <w:t xml:space="preserve">, dijo </w:t>
      </w:r>
      <w:r w:rsidR="00AA293F">
        <w:rPr>
          <w:rFonts w:ascii="Arial" w:hAnsi="Arial" w:cs="Arial"/>
          <w:sz w:val="24"/>
          <w:szCs w:val="24"/>
          <w:lang w:val="es-CO"/>
        </w:rPr>
        <w:t>Civiello</w:t>
      </w:r>
      <w:r w:rsidRPr="0006170E">
        <w:rPr>
          <w:rFonts w:ascii="Arial" w:hAnsi="Arial" w:cs="Arial"/>
          <w:sz w:val="24"/>
          <w:szCs w:val="24"/>
          <w:lang w:val="es-CO"/>
        </w:rPr>
        <w:t>. ‟Su mayor equipamiento, potencia y autonom</w:t>
      </w:r>
      <w:r w:rsidRPr="0006170E">
        <w:rPr>
          <w:rFonts w:ascii="Arial" w:hAnsi="Arial" w:cs="Arial" w:hint="eastAsia"/>
          <w:sz w:val="24"/>
          <w:szCs w:val="24"/>
          <w:lang w:val="es-CO"/>
        </w:rPr>
        <w:t>í</w:t>
      </w:r>
      <w:r w:rsidRPr="0006170E">
        <w:rPr>
          <w:rFonts w:ascii="Arial" w:hAnsi="Arial" w:cs="Arial"/>
          <w:sz w:val="24"/>
          <w:szCs w:val="24"/>
          <w:lang w:val="es-CO"/>
        </w:rPr>
        <w:t>a van a dar mayor placer de conducir a muchos de nuestros clientes. Con 500 kil</w:t>
      </w:r>
      <w:r w:rsidRPr="0006170E">
        <w:rPr>
          <w:rFonts w:ascii="Arial" w:hAnsi="Arial" w:cs="Arial" w:hint="eastAsia"/>
          <w:sz w:val="24"/>
          <w:szCs w:val="24"/>
          <w:lang w:val="es-CO"/>
        </w:rPr>
        <w:t>ó</w:t>
      </w:r>
      <w:r w:rsidRPr="0006170E">
        <w:rPr>
          <w:rFonts w:ascii="Arial" w:hAnsi="Arial" w:cs="Arial"/>
          <w:sz w:val="24"/>
          <w:szCs w:val="24"/>
          <w:lang w:val="es-CO"/>
        </w:rPr>
        <w:t>metros de autonom</w:t>
      </w:r>
      <w:r w:rsidRPr="0006170E">
        <w:rPr>
          <w:rFonts w:ascii="Arial" w:hAnsi="Arial" w:cs="Arial" w:hint="eastAsia"/>
          <w:sz w:val="24"/>
          <w:szCs w:val="24"/>
          <w:lang w:val="es-CO"/>
        </w:rPr>
        <w:t>í</w:t>
      </w:r>
      <w:r w:rsidRPr="0006170E">
        <w:rPr>
          <w:rFonts w:ascii="Arial" w:hAnsi="Arial" w:cs="Arial"/>
          <w:sz w:val="24"/>
          <w:szCs w:val="24"/>
          <w:lang w:val="es-CO"/>
        </w:rPr>
        <w:t>a puedes ir sin necesidad de recargar la bater</w:t>
      </w:r>
      <w:r w:rsidRPr="0006170E">
        <w:rPr>
          <w:rFonts w:ascii="Arial" w:hAnsi="Arial" w:cs="Arial" w:hint="eastAsia"/>
          <w:sz w:val="24"/>
          <w:szCs w:val="24"/>
          <w:lang w:val="es-CO"/>
        </w:rPr>
        <w:t>í</w:t>
      </w:r>
      <w:r w:rsidRPr="0006170E">
        <w:rPr>
          <w:rFonts w:ascii="Arial" w:hAnsi="Arial" w:cs="Arial"/>
          <w:sz w:val="24"/>
          <w:szCs w:val="24"/>
          <w:lang w:val="es-CO"/>
        </w:rPr>
        <w:t>a desde</w:t>
      </w:r>
      <w:r w:rsidR="00AA293F">
        <w:rPr>
          <w:rFonts w:ascii="Arial" w:hAnsi="Arial" w:cs="Arial"/>
          <w:sz w:val="24"/>
          <w:szCs w:val="24"/>
          <w:lang w:val="es-CO"/>
        </w:rPr>
        <w:t xml:space="preserve"> </w:t>
      </w:r>
      <w:r w:rsidR="007D3390">
        <w:rPr>
          <w:rFonts w:ascii="Arial" w:hAnsi="Arial" w:cs="Arial"/>
          <w:sz w:val="24"/>
          <w:szCs w:val="24"/>
          <w:lang w:val="es-CO"/>
        </w:rPr>
        <w:t xml:space="preserve">el Porsche Center </w:t>
      </w:r>
      <w:r w:rsidR="00CE206F">
        <w:rPr>
          <w:rFonts w:ascii="Arial" w:hAnsi="Arial" w:cs="Arial"/>
          <w:sz w:val="24"/>
          <w:szCs w:val="24"/>
          <w:lang w:val="es-CO"/>
        </w:rPr>
        <w:t>Panamá</w:t>
      </w:r>
      <w:r w:rsidR="00AA293F">
        <w:rPr>
          <w:rFonts w:ascii="Arial" w:hAnsi="Arial" w:cs="Arial"/>
          <w:sz w:val="24"/>
          <w:szCs w:val="24"/>
          <w:lang w:val="es-CO"/>
        </w:rPr>
        <w:t xml:space="preserve"> </w:t>
      </w:r>
      <w:r w:rsidR="00CE206F">
        <w:rPr>
          <w:rFonts w:ascii="Arial" w:hAnsi="Arial" w:cs="Arial"/>
          <w:sz w:val="24"/>
          <w:szCs w:val="24"/>
          <w:lang w:val="es-CO"/>
        </w:rPr>
        <w:t xml:space="preserve">hasta </w:t>
      </w:r>
      <w:r w:rsidR="004B01D1">
        <w:rPr>
          <w:rFonts w:ascii="Arial" w:hAnsi="Arial" w:cs="Arial"/>
          <w:sz w:val="24"/>
          <w:szCs w:val="24"/>
          <w:lang w:val="es-CO"/>
        </w:rPr>
        <w:t xml:space="preserve">Buenaventura y regresar o alcanza a llegar a David, e incluso a </w:t>
      </w:r>
      <w:r w:rsidR="00CE206F">
        <w:rPr>
          <w:rFonts w:ascii="Arial" w:hAnsi="Arial" w:cs="Arial"/>
          <w:sz w:val="24"/>
          <w:szCs w:val="24"/>
          <w:lang w:val="es-CO"/>
        </w:rPr>
        <w:t>Boquete</w:t>
      </w:r>
      <w:r w:rsidRPr="0006170E">
        <w:rPr>
          <w:rFonts w:ascii="Arial" w:hAnsi="Arial" w:cs="Arial" w:hint="eastAsia"/>
          <w:sz w:val="24"/>
          <w:szCs w:val="24"/>
          <w:lang w:val="es-CO"/>
        </w:rPr>
        <w:t>”</w:t>
      </w:r>
      <w:r w:rsidRPr="0006170E">
        <w:rPr>
          <w:rFonts w:ascii="Arial" w:hAnsi="Arial" w:cs="Arial"/>
          <w:sz w:val="24"/>
          <w:szCs w:val="24"/>
          <w:lang w:val="es-CO"/>
        </w:rPr>
        <w:t>.</w:t>
      </w:r>
    </w:p>
    <w:p w14:paraId="4B8AAA4D" w14:textId="77777777" w:rsidR="0006170E" w:rsidRDefault="0006170E" w:rsidP="004C36A8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16A6DD8E" w14:textId="77777777" w:rsidR="00BF25FB" w:rsidRPr="00BF25FB" w:rsidRDefault="00BF25FB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25FB">
        <w:rPr>
          <w:rFonts w:ascii="Arial" w:hAnsi="Arial" w:cs="Arial"/>
          <w:sz w:val="24"/>
          <w:szCs w:val="24"/>
          <w:lang w:val="es-CO"/>
        </w:rPr>
        <w:t>El Taycan GTS es el modelo deportivo polivalente de la gama. Tiene una impresionante potencia de 598 CV (440 kW) con overboost cuando es utilizado el Launch Control y acelera de 0 a 100 km/h en 3,7 segundos. La velocidad m</w:t>
      </w:r>
      <w:r w:rsidRPr="00BF25FB">
        <w:rPr>
          <w:rFonts w:ascii="Arial" w:hAnsi="Arial" w:cs="Arial" w:hint="eastAsia"/>
          <w:sz w:val="24"/>
          <w:szCs w:val="24"/>
          <w:lang w:val="es-CO"/>
        </w:rPr>
        <w:t>á</w:t>
      </w:r>
      <w:r w:rsidRPr="00BF25FB">
        <w:rPr>
          <w:rFonts w:ascii="Arial" w:hAnsi="Arial" w:cs="Arial"/>
          <w:sz w:val="24"/>
          <w:szCs w:val="24"/>
          <w:lang w:val="es-CO"/>
        </w:rPr>
        <w:t>xima de ambos es de 250 km/h.</w:t>
      </w:r>
    </w:p>
    <w:p w14:paraId="1A8E5DD7" w14:textId="77777777" w:rsidR="00BF25FB" w:rsidRPr="00BF25FB" w:rsidRDefault="00BF25FB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2B2BEFF" w14:textId="0963E9EC" w:rsidR="00BF25FB" w:rsidRDefault="00BF25FB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25FB">
        <w:rPr>
          <w:rFonts w:ascii="Arial" w:hAnsi="Arial" w:cs="Arial"/>
          <w:sz w:val="24"/>
          <w:szCs w:val="24"/>
          <w:lang w:val="es-CO"/>
        </w:rPr>
        <w:t>Para optimizar la conducci</w:t>
      </w:r>
      <w:r w:rsidRPr="00BF25FB">
        <w:rPr>
          <w:rFonts w:ascii="Arial" w:hAnsi="Arial" w:cs="Arial" w:hint="eastAsia"/>
          <w:sz w:val="24"/>
          <w:szCs w:val="24"/>
          <w:lang w:val="es-CO"/>
        </w:rPr>
        <w:t>ó</w:t>
      </w:r>
      <w:r w:rsidRPr="00BF25FB">
        <w:rPr>
          <w:rFonts w:ascii="Arial" w:hAnsi="Arial" w:cs="Arial"/>
          <w:sz w:val="24"/>
          <w:szCs w:val="24"/>
          <w:lang w:val="es-CO"/>
        </w:rPr>
        <w:t>n y lograr un</w:t>
      </w:r>
      <w:r w:rsidR="00E8500F">
        <w:rPr>
          <w:rFonts w:ascii="Arial" w:hAnsi="Arial" w:cs="Arial"/>
          <w:sz w:val="24"/>
          <w:szCs w:val="24"/>
          <w:lang w:val="es-CO"/>
        </w:rPr>
        <w:t xml:space="preserve"> rendimiento </w:t>
      </w:r>
      <w:r w:rsidRPr="00BF25FB">
        <w:rPr>
          <w:rFonts w:ascii="Arial" w:hAnsi="Arial" w:cs="Arial"/>
          <w:sz w:val="24"/>
          <w:szCs w:val="24"/>
          <w:lang w:val="es-CO"/>
        </w:rPr>
        <w:t>eficiente y din</w:t>
      </w:r>
      <w:r w:rsidRPr="00BF25FB">
        <w:rPr>
          <w:rFonts w:ascii="Arial" w:hAnsi="Arial" w:cs="Arial" w:hint="eastAsia"/>
          <w:sz w:val="24"/>
          <w:szCs w:val="24"/>
          <w:lang w:val="es-CO"/>
        </w:rPr>
        <w:t>á</w:t>
      </w:r>
      <w:r w:rsidRPr="00BF25FB">
        <w:rPr>
          <w:rFonts w:ascii="Arial" w:hAnsi="Arial" w:cs="Arial"/>
          <w:sz w:val="24"/>
          <w:szCs w:val="24"/>
          <w:lang w:val="es-CO"/>
        </w:rPr>
        <w:t>mic</w:t>
      </w:r>
      <w:r w:rsidR="00E8500F">
        <w:rPr>
          <w:rFonts w:ascii="Arial" w:hAnsi="Arial" w:cs="Arial"/>
          <w:sz w:val="24"/>
          <w:szCs w:val="24"/>
          <w:lang w:val="es-CO"/>
        </w:rPr>
        <w:t>o</w:t>
      </w:r>
      <w:r w:rsidRPr="00BF25FB">
        <w:rPr>
          <w:rFonts w:ascii="Arial" w:hAnsi="Arial" w:cs="Arial"/>
          <w:sz w:val="24"/>
          <w:szCs w:val="24"/>
          <w:lang w:val="es-CO"/>
        </w:rPr>
        <w:t>, el nuevo Taycan GTS cuenta con una suspensi</w:t>
      </w:r>
      <w:r w:rsidRPr="00BF25FB">
        <w:rPr>
          <w:rFonts w:ascii="Arial" w:hAnsi="Arial" w:cs="Arial" w:hint="eastAsia"/>
          <w:sz w:val="24"/>
          <w:szCs w:val="24"/>
          <w:lang w:val="es-CO"/>
        </w:rPr>
        <w:t>ó</w:t>
      </w:r>
      <w:r w:rsidRPr="00BF25FB">
        <w:rPr>
          <w:rFonts w:ascii="Arial" w:hAnsi="Arial" w:cs="Arial"/>
          <w:sz w:val="24"/>
          <w:szCs w:val="24"/>
          <w:lang w:val="es-CO"/>
        </w:rPr>
        <w:t>n neum</w:t>
      </w:r>
      <w:r w:rsidRPr="00BF25FB">
        <w:rPr>
          <w:rFonts w:ascii="Arial" w:hAnsi="Arial" w:cs="Arial" w:hint="eastAsia"/>
          <w:sz w:val="24"/>
          <w:szCs w:val="24"/>
          <w:lang w:val="es-CO"/>
        </w:rPr>
        <w:t>á</w:t>
      </w:r>
      <w:r w:rsidRPr="00BF25FB">
        <w:rPr>
          <w:rFonts w:ascii="Arial" w:hAnsi="Arial" w:cs="Arial"/>
          <w:sz w:val="24"/>
          <w:szCs w:val="24"/>
          <w:lang w:val="es-CO"/>
        </w:rPr>
        <w:t>tica adaptativa que incluye el sistema de amortiguaci</w:t>
      </w:r>
      <w:r w:rsidRPr="00BF25FB">
        <w:rPr>
          <w:rFonts w:ascii="Arial" w:hAnsi="Arial" w:cs="Arial" w:hint="eastAsia"/>
          <w:sz w:val="24"/>
          <w:szCs w:val="24"/>
          <w:lang w:val="es-CO"/>
        </w:rPr>
        <w:t>ó</w:t>
      </w:r>
      <w:r w:rsidRPr="00BF25FB">
        <w:rPr>
          <w:rFonts w:ascii="Arial" w:hAnsi="Arial" w:cs="Arial"/>
          <w:sz w:val="24"/>
          <w:szCs w:val="24"/>
          <w:lang w:val="es-CO"/>
        </w:rPr>
        <w:t>n Porsche Active Suspension Management (PASM) espec</w:t>
      </w:r>
      <w:r w:rsidRPr="00BF25FB">
        <w:rPr>
          <w:rFonts w:ascii="Arial" w:hAnsi="Arial" w:cs="Arial" w:hint="eastAsia"/>
          <w:sz w:val="24"/>
          <w:szCs w:val="24"/>
          <w:lang w:val="es-CO"/>
        </w:rPr>
        <w:t>í</w:t>
      </w:r>
      <w:r w:rsidRPr="00BF25FB">
        <w:rPr>
          <w:rFonts w:ascii="Arial" w:hAnsi="Arial" w:cs="Arial"/>
          <w:sz w:val="24"/>
          <w:szCs w:val="24"/>
          <w:lang w:val="es-CO"/>
        </w:rPr>
        <w:t>ficamente adaptado al GTS para lograr la mejor din</w:t>
      </w:r>
      <w:r w:rsidRPr="00BF25FB">
        <w:rPr>
          <w:rFonts w:ascii="Arial" w:hAnsi="Arial" w:cs="Arial" w:hint="eastAsia"/>
          <w:sz w:val="24"/>
          <w:szCs w:val="24"/>
          <w:lang w:val="es-CO"/>
        </w:rPr>
        <w:t>á</w:t>
      </w:r>
      <w:r w:rsidRPr="00BF25FB">
        <w:rPr>
          <w:rFonts w:ascii="Arial" w:hAnsi="Arial" w:cs="Arial"/>
          <w:sz w:val="24"/>
          <w:szCs w:val="24"/>
          <w:lang w:val="es-CO"/>
        </w:rPr>
        <w:t>mica lateral. El sonido del Porsche Electric Sport Sound fue modificado para resaltar el car</w:t>
      </w:r>
      <w:r w:rsidRPr="00BF25FB">
        <w:rPr>
          <w:rFonts w:ascii="Arial" w:hAnsi="Arial" w:cs="Arial" w:hint="eastAsia"/>
          <w:sz w:val="24"/>
          <w:szCs w:val="24"/>
          <w:lang w:val="es-CO"/>
        </w:rPr>
        <w:t>á</w:t>
      </w:r>
      <w:r w:rsidRPr="00BF25FB">
        <w:rPr>
          <w:rFonts w:ascii="Arial" w:hAnsi="Arial" w:cs="Arial"/>
          <w:sz w:val="24"/>
          <w:szCs w:val="24"/>
          <w:lang w:val="es-CO"/>
        </w:rPr>
        <w:t>cter del nuevo GTS.</w:t>
      </w:r>
    </w:p>
    <w:p w14:paraId="48BFEB17" w14:textId="77777777" w:rsidR="00B173D2" w:rsidRDefault="00B173D2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95BC1AE" w14:textId="77777777" w:rsidR="00B173D2" w:rsidRPr="000309B3" w:rsidRDefault="00B173D2" w:rsidP="00B173D2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rines</w:t>
      </w:r>
      <w:r w:rsidRPr="000309B3">
        <w:rPr>
          <w:rFonts w:ascii="Arial" w:hAnsi="Arial" w:cs="Arial"/>
          <w:sz w:val="24"/>
          <w:szCs w:val="24"/>
          <w:lang w:val="es-ES_tradnl"/>
        </w:rPr>
        <w:t xml:space="preserve"> estándar en diseño Taycan Turbo S Aero de 20 pulgadas tienen un acabado de pintura específico para GTS en negro y subrayan nuevamente la apariencia deportiva. De manera opcional, también están disponibles las llantas en diseño RS Spyder de 21 pulgadas.</w:t>
      </w:r>
    </w:p>
    <w:p w14:paraId="7E5617D2" w14:textId="77777777" w:rsidR="00BF25FB" w:rsidRPr="00BF25FB" w:rsidRDefault="00BF25FB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23CB97C" w14:textId="47DCD5AA" w:rsidR="004C36A8" w:rsidRDefault="00BF25FB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25FB">
        <w:rPr>
          <w:rFonts w:ascii="Arial" w:hAnsi="Arial" w:cs="Arial"/>
          <w:sz w:val="24"/>
          <w:szCs w:val="24"/>
          <w:lang w:val="es-CO"/>
        </w:rPr>
        <w:t>Como es tradici</w:t>
      </w:r>
      <w:r w:rsidRPr="00BF25FB">
        <w:rPr>
          <w:rFonts w:ascii="Arial" w:hAnsi="Arial" w:cs="Arial" w:hint="eastAsia"/>
          <w:sz w:val="24"/>
          <w:szCs w:val="24"/>
          <w:lang w:val="es-CO"/>
        </w:rPr>
        <w:t>ó</w:t>
      </w:r>
      <w:r w:rsidRPr="00BF25FB">
        <w:rPr>
          <w:rFonts w:ascii="Arial" w:hAnsi="Arial" w:cs="Arial"/>
          <w:sz w:val="24"/>
          <w:szCs w:val="24"/>
          <w:lang w:val="es-CO"/>
        </w:rPr>
        <w:t>n en todos los GTS, en el exterior destacan numerosos detalles en negro; entre ellos, el fald</w:t>
      </w:r>
      <w:r w:rsidRPr="00BF25FB">
        <w:rPr>
          <w:rFonts w:ascii="Arial" w:hAnsi="Arial" w:cs="Arial" w:hint="eastAsia"/>
          <w:sz w:val="24"/>
          <w:szCs w:val="24"/>
          <w:lang w:val="es-CO"/>
        </w:rPr>
        <w:t>ó</w:t>
      </w:r>
      <w:r w:rsidRPr="00BF25FB">
        <w:rPr>
          <w:rFonts w:ascii="Arial" w:hAnsi="Arial" w:cs="Arial"/>
          <w:sz w:val="24"/>
          <w:szCs w:val="24"/>
          <w:lang w:val="es-CO"/>
        </w:rPr>
        <w:t xml:space="preserve">n delantero, la base de los retrovisores exteriores y el marco </w:t>
      </w:r>
      <w:r w:rsidRPr="00BF25FB">
        <w:rPr>
          <w:rFonts w:ascii="Arial" w:hAnsi="Arial" w:cs="Arial"/>
          <w:sz w:val="24"/>
          <w:szCs w:val="24"/>
          <w:lang w:val="es-CO"/>
        </w:rPr>
        <w:lastRenderedPageBreak/>
        <w:t>de las ventanillas laterales. A ello se suman los caracter</w:t>
      </w:r>
      <w:r w:rsidRPr="00BF25FB">
        <w:rPr>
          <w:rFonts w:ascii="Arial" w:hAnsi="Arial" w:cs="Arial" w:hint="eastAsia"/>
          <w:sz w:val="24"/>
          <w:szCs w:val="24"/>
          <w:lang w:val="es-CO"/>
        </w:rPr>
        <w:t>í</w:t>
      </w:r>
      <w:r w:rsidRPr="00BF25FB">
        <w:rPr>
          <w:rFonts w:ascii="Arial" w:hAnsi="Arial" w:cs="Arial"/>
          <w:sz w:val="24"/>
          <w:szCs w:val="24"/>
          <w:lang w:val="es-CO"/>
        </w:rPr>
        <w:t>sticos focos de la l</w:t>
      </w:r>
      <w:r w:rsidRPr="00BF25FB">
        <w:rPr>
          <w:rFonts w:ascii="Arial" w:hAnsi="Arial" w:cs="Arial" w:hint="eastAsia"/>
          <w:sz w:val="24"/>
          <w:szCs w:val="24"/>
          <w:lang w:val="es-CO"/>
        </w:rPr>
        <w:t>í</w:t>
      </w:r>
      <w:r w:rsidRPr="00BF25FB">
        <w:rPr>
          <w:rFonts w:ascii="Arial" w:hAnsi="Arial" w:cs="Arial"/>
          <w:sz w:val="24"/>
          <w:szCs w:val="24"/>
          <w:lang w:val="es-CO"/>
        </w:rPr>
        <w:t>nea Taycan. En el habit</w:t>
      </w:r>
      <w:r w:rsidRPr="00BF25FB">
        <w:rPr>
          <w:rFonts w:ascii="Arial" w:hAnsi="Arial" w:cs="Arial" w:hint="eastAsia"/>
          <w:sz w:val="24"/>
          <w:szCs w:val="24"/>
          <w:lang w:val="es-CO"/>
        </w:rPr>
        <w:t>á</w:t>
      </w:r>
      <w:r w:rsidRPr="00BF25FB">
        <w:rPr>
          <w:rFonts w:ascii="Arial" w:hAnsi="Arial" w:cs="Arial"/>
          <w:sz w:val="24"/>
          <w:szCs w:val="24"/>
          <w:lang w:val="es-CO"/>
        </w:rPr>
        <w:t>culo, el tejido Race-Tex en negro y el paquete de aluminio cepillado con una terminaci</w:t>
      </w:r>
      <w:r w:rsidRPr="00BF25FB">
        <w:rPr>
          <w:rFonts w:ascii="Arial" w:hAnsi="Arial" w:cs="Arial" w:hint="eastAsia"/>
          <w:sz w:val="24"/>
          <w:szCs w:val="24"/>
          <w:lang w:val="es-CO"/>
        </w:rPr>
        <w:t>ó</w:t>
      </w:r>
      <w:r w:rsidRPr="00BF25FB">
        <w:rPr>
          <w:rFonts w:ascii="Arial" w:hAnsi="Arial" w:cs="Arial"/>
          <w:sz w:val="24"/>
          <w:szCs w:val="24"/>
          <w:lang w:val="es-CO"/>
        </w:rPr>
        <w:t>n en negro anodizado subrayan la elegancia y el dinamismo del modelo.</w:t>
      </w:r>
    </w:p>
    <w:p w14:paraId="23D1B3E3" w14:textId="77777777" w:rsidR="00BF25FB" w:rsidRDefault="00BF25FB" w:rsidP="00BF25F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495BFDE" w14:textId="77777777" w:rsidR="00FC1923" w:rsidRPr="00FC1923" w:rsidRDefault="00FC1923" w:rsidP="00FC19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PA"/>
        </w:rPr>
      </w:pPr>
      <w:r w:rsidRPr="00FC1923">
        <w:rPr>
          <w:rFonts w:ascii="Arial" w:hAnsi="Arial" w:cs="Arial"/>
          <w:b/>
          <w:bCs/>
          <w:sz w:val="24"/>
          <w:szCs w:val="24"/>
          <w:lang w:val="es-PA"/>
        </w:rPr>
        <w:t>Techo panor</w:t>
      </w:r>
      <w:r w:rsidRPr="00FC1923">
        <w:rPr>
          <w:rFonts w:ascii="Arial" w:hAnsi="Arial" w:cs="Arial" w:hint="eastAsia"/>
          <w:b/>
          <w:bCs/>
          <w:sz w:val="24"/>
          <w:szCs w:val="24"/>
          <w:lang w:val="es-PA"/>
        </w:rPr>
        <w:t>á</w:t>
      </w:r>
      <w:r w:rsidRPr="00FC1923">
        <w:rPr>
          <w:rFonts w:ascii="Arial" w:hAnsi="Arial" w:cs="Arial"/>
          <w:b/>
          <w:bCs/>
          <w:sz w:val="24"/>
          <w:szCs w:val="24"/>
          <w:lang w:val="es-PA"/>
        </w:rPr>
        <w:t>mico con control de luz solar</w:t>
      </w:r>
    </w:p>
    <w:p w14:paraId="6A5BFB7C" w14:textId="1D4431D7" w:rsidR="00BF25FB" w:rsidRDefault="00FC1923" w:rsidP="00FC1923">
      <w:pPr>
        <w:spacing w:line="360" w:lineRule="auto"/>
        <w:jc w:val="both"/>
        <w:rPr>
          <w:rFonts w:ascii="Arial" w:hAnsi="Arial" w:cs="Arial"/>
          <w:sz w:val="24"/>
          <w:szCs w:val="24"/>
          <w:lang w:val="es-PA"/>
        </w:rPr>
      </w:pPr>
      <w:r w:rsidRPr="00FC1923">
        <w:rPr>
          <w:rFonts w:ascii="Arial" w:hAnsi="Arial" w:cs="Arial"/>
          <w:sz w:val="24"/>
          <w:szCs w:val="24"/>
          <w:lang w:val="es-PA"/>
        </w:rPr>
        <w:t>El techo panor</w:t>
      </w:r>
      <w:r w:rsidRPr="00FC1923">
        <w:rPr>
          <w:rFonts w:ascii="Arial" w:hAnsi="Arial" w:cs="Arial" w:hint="eastAsia"/>
          <w:sz w:val="24"/>
          <w:szCs w:val="24"/>
          <w:lang w:val="es-PA"/>
        </w:rPr>
        <w:t>á</w:t>
      </w:r>
      <w:r w:rsidRPr="00FC1923">
        <w:rPr>
          <w:rFonts w:ascii="Arial" w:hAnsi="Arial" w:cs="Arial"/>
          <w:sz w:val="24"/>
          <w:szCs w:val="24"/>
          <w:lang w:val="es-PA"/>
        </w:rPr>
        <w:t>mico fijo cuenta con un sofisticado control de luz solar, la que permite que una peque</w:t>
      </w:r>
      <w:r w:rsidRPr="00FC1923">
        <w:rPr>
          <w:rFonts w:ascii="Arial" w:hAnsi="Arial" w:cs="Arial" w:hint="eastAsia"/>
          <w:sz w:val="24"/>
          <w:szCs w:val="24"/>
          <w:lang w:val="es-PA"/>
        </w:rPr>
        <w:t>ñ</w:t>
      </w:r>
      <w:r w:rsidRPr="00FC1923">
        <w:rPr>
          <w:rFonts w:ascii="Arial" w:hAnsi="Arial" w:cs="Arial"/>
          <w:sz w:val="24"/>
          <w:szCs w:val="24"/>
          <w:lang w:val="es-PA"/>
        </w:rPr>
        <w:t>a pel</w:t>
      </w:r>
      <w:r w:rsidRPr="00FC1923">
        <w:rPr>
          <w:rFonts w:ascii="Arial" w:hAnsi="Arial" w:cs="Arial" w:hint="eastAsia"/>
          <w:sz w:val="24"/>
          <w:szCs w:val="24"/>
          <w:lang w:val="es-PA"/>
        </w:rPr>
        <w:t>í</w:t>
      </w:r>
      <w:r w:rsidRPr="00FC1923">
        <w:rPr>
          <w:rFonts w:ascii="Arial" w:hAnsi="Arial" w:cs="Arial"/>
          <w:sz w:val="24"/>
          <w:szCs w:val="24"/>
          <w:lang w:val="es-PA"/>
        </w:rPr>
        <w:t>cula de cristal l</w:t>
      </w:r>
      <w:r w:rsidRPr="00FC1923">
        <w:rPr>
          <w:rFonts w:ascii="Arial" w:hAnsi="Arial" w:cs="Arial" w:hint="eastAsia"/>
          <w:sz w:val="24"/>
          <w:szCs w:val="24"/>
          <w:lang w:val="es-PA"/>
        </w:rPr>
        <w:t>í</w:t>
      </w:r>
      <w:r w:rsidRPr="00FC1923">
        <w:rPr>
          <w:rFonts w:ascii="Arial" w:hAnsi="Arial" w:cs="Arial"/>
          <w:sz w:val="24"/>
          <w:szCs w:val="24"/>
          <w:lang w:val="es-PA"/>
        </w:rPr>
        <w:t>quido conmutable el</w:t>
      </w:r>
      <w:r w:rsidRPr="00FC1923">
        <w:rPr>
          <w:rFonts w:ascii="Arial" w:hAnsi="Arial" w:cs="Arial" w:hint="eastAsia"/>
          <w:sz w:val="24"/>
          <w:szCs w:val="24"/>
          <w:lang w:val="es-PA"/>
        </w:rPr>
        <w:t>é</w:t>
      </w:r>
      <w:r w:rsidRPr="00FC1923">
        <w:rPr>
          <w:rFonts w:ascii="Arial" w:hAnsi="Arial" w:cs="Arial"/>
          <w:sz w:val="24"/>
          <w:szCs w:val="24"/>
          <w:lang w:val="es-PA"/>
        </w:rPr>
        <w:t>ctricamente pueda cambiar de claro a mate, protegiendo a los ocupantes del sol, sin oscurecer el interior. Como novedad en la industria, el techo est</w:t>
      </w:r>
      <w:r w:rsidRPr="00FC1923">
        <w:rPr>
          <w:rFonts w:ascii="Arial" w:hAnsi="Arial" w:cs="Arial" w:hint="eastAsia"/>
          <w:sz w:val="24"/>
          <w:szCs w:val="24"/>
          <w:lang w:val="es-PA"/>
        </w:rPr>
        <w:t>á</w:t>
      </w:r>
      <w:r w:rsidRPr="00FC1923">
        <w:rPr>
          <w:rFonts w:ascii="Arial" w:hAnsi="Arial" w:cs="Arial"/>
          <w:sz w:val="24"/>
          <w:szCs w:val="24"/>
          <w:lang w:val="es-PA"/>
        </w:rPr>
        <w:t xml:space="preserve"> dividido en nueve segmentos que pueden ser ajustados individualmente, seg</w:t>
      </w:r>
      <w:r w:rsidRPr="00FC1923">
        <w:rPr>
          <w:rFonts w:ascii="Arial" w:hAnsi="Arial" w:cs="Arial" w:hint="eastAsia"/>
          <w:sz w:val="24"/>
          <w:szCs w:val="24"/>
          <w:lang w:val="es-PA"/>
        </w:rPr>
        <w:t>ú</w:t>
      </w:r>
      <w:r w:rsidRPr="00FC1923">
        <w:rPr>
          <w:rFonts w:ascii="Arial" w:hAnsi="Arial" w:cs="Arial"/>
          <w:sz w:val="24"/>
          <w:szCs w:val="24"/>
          <w:lang w:val="es-PA"/>
        </w:rPr>
        <w:t>n la necesidad de cada pasajero.</w:t>
      </w:r>
    </w:p>
    <w:p w14:paraId="151371A7" w14:textId="77777777" w:rsidR="00FC1923" w:rsidRDefault="00FC1923" w:rsidP="00FC1923">
      <w:pPr>
        <w:spacing w:line="360" w:lineRule="auto"/>
        <w:jc w:val="both"/>
        <w:rPr>
          <w:rFonts w:ascii="Arial" w:hAnsi="Arial" w:cs="Arial"/>
          <w:sz w:val="24"/>
          <w:szCs w:val="24"/>
          <w:lang w:val="es-PA"/>
        </w:rPr>
      </w:pPr>
    </w:p>
    <w:p w14:paraId="7554FD26" w14:textId="40FEEF6A" w:rsidR="00B173D2" w:rsidRPr="00A11438" w:rsidRDefault="00B173D2" w:rsidP="00B173D2">
      <w:pPr>
        <w:spacing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A11438">
        <w:rPr>
          <w:rFonts w:ascii="Arial" w:hAnsi="Arial" w:cs="Arial"/>
          <w:b/>
          <w:bCs/>
          <w:sz w:val="24"/>
          <w:szCs w:val="24"/>
          <w:lang w:val="es-CO"/>
        </w:rPr>
        <w:t>PCM con integraci</w:t>
      </w:r>
      <w:r w:rsidRPr="00A11438">
        <w:rPr>
          <w:rFonts w:ascii="Arial" w:hAnsi="Arial" w:cs="Arial" w:hint="eastAsia"/>
          <w:b/>
          <w:bCs/>
          <w:sz w:val="24"/>
          <w:szCs w:val="24"/>
          <w:lang w:val="es-CO"/>
        </w:rPr>
        <w:t>ó</w:t>
      </w:r>
      <w:r w:rsidRPr="00A11438">
        <w:rPr>
          <w:rFonts w:ascii="Arial" w:hAnsi="Arial" w:cs="Arial"/>
          <w:b/>
          <w:bCs/>
          <w:sz w:val="24"/>
          <w:szCs w:val="24"/>
          <w:lang w:val="es-CO"/>
        </w:rPr>
        <w:t xml:space="preserve">n a Apple </w:t>
      </w:r>
      <w:r w:rsidR="0040539B" w:rsidRPr="00A11438">
        <w:rPr>
          <w:rFonts w:ascii="Arial" w:hAnsi="Arial" w:cs="Arial"/>
          <w:b/>
          <w:bCs/>
          <w:sz w:val="24"/>
          <w:szCs w:val="24"/>
          <w:lang w:val="es-CO"/>
        </w:rPr>
        <w:t>CarPlay</w:t>
      </w:r>
      <w:r w:rsidRPr="00A11438">
        <w:rPr>
          <w:rFonts w:ascii="Arial" w:hAnsi="Arial" w:cs="Arial"/>
          <w:b/>
          <w:bCs/>
          <w:sz w:val="24"/>
          <w:szCs w:val="24"/>
          <w:lang w:val="es-CO"/>
        </w:rPr>
        <w:t xml:space="preserve"> y Android Auto</w:t>
      </w:r>
    </w:p>
    <w:p w14:paraId="58808C8B" w14:textId="699682B5" w:rsidR="00B173D2" w:rsidRDefault="00B173D2" w:rsidP="00743BA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Tanto el Taycan GTS, como e</w:t>
      </w:r>
      <w:r w:rsidRPr="00A11438">
        <w:rPr>
          <w:rFonts w:ascii="Arial" w:hAnsi="Arial" w:cs="Arial"/>
          <w:sz w:val="24"/>
          <w:szCs w:val="24"/>
          <w:lang w:val="es-CO"/>
        </w:rPr>
        <w:t>l Taycan Cross Turismo est</w:t>
      </w:r>
      <w:r w:rsidRPr="00A11438">
        <w:rPr>
          <w:rFonts w:ascii="Arial" w:hAnsi="Arial" w:cs="Arial" w:hint="eastAsia"/>
          <w:sz w:val="24"/>
          <w:szCs w:val="24"/>
          <w:lang w:val="es-CO"/>
        </w:rPr>
        <w:t>á</w:t>
      </w:r>
      <w:r w:rsidR="00A63DA6">
        <w:rPr>
          <w:rFonts w:ascii="Arial" w:hAnsi="Arial" w:cs="Arial"/>
          <w:sz w:val="24"/>
          <w:szCs w:val="24"/>
          <w:lang w:val="es-CO"/>
        </w:rPr>
        <w:t>n</w:t>
      </w:r>
      <w:r w:rsidRPr="00A11438">
        <w:rPr>
          <w:rFonts w:ascii="Arial" w:hAnsi="Arial" w:cs="Arial"/>
          <w:sz w:val="24"/>
          <w:szCs w:val="24"/>
          <w:lang w:val="es-CO"/>
        </w:rPr>
        <w:t xml:space="preserve"> dotado</w:t>
      </w:r>
      <w:r w:rsidR="00A63DA6">
        <w:rPr>
          <w:rFonts w:ascii="Arial" w:hAnsi="Arial" w:cs="Arial"/>
          <w:sz w:val="24"/>
          <w:szCs w:val="24"/>
          <w:lang w:val="es-CO"/>
        </w:rPr>
        <w:t>s</w:t>
      </w:r>
      <w:r w:rsidRPr="00A11438">
        <w:rPr>
          <w:rFonts w:ascii="Arial" w:hAnsi="Arial" w:cs="Arial"/>
          <w:sz w:val="24"/>
          <w:szCs w:val="24"/>
          <w:lang w:val="es-CO"/>
        </w:rPr>
        <w:t xml:space="preserve"> de la </w:t>
      </w:r>
      <w:r w:rsidRPr="00A11438">
        <w:rPr>
          <w:rFonts w:ascii="Arial" w:hAnsi="Arial" w:cs="Arial" w:hint="eastAsia"/>
          <w:sz w:val="24"/>
          <w:szCs w:val="24"/>
          <w:lang w:val="es-CO"/>
        </w:rPr>
        <w:t>ú</w:t>
      </w:r>
      <w:r w:rsidRPr="00A11438">
        <w:rPr>
          <w:rFonts w:ascii="Arial" w:hAnsi="Arial" w:cs="Arial"/>
          <w:sz w:val="24"/>
          <w:szCs w:val="24"/>
          <w:lang w:val="es-CO"/>
        </w:rPr>
        <w:t>ltima generaci</w:t>
      </w:r>
      <w:r w:rsidRPr="00A11438">
        <w:rPr>
          <w:rFonts w:ascii="Arial" w:hAnsi="Arial" w:cs="Arial" w:hint="eastAsia"/>
          <w:sz w:val="24"/>
          <w:szCs w:val="24"/>
          <w:lang w:val="es-CO"/>
        </w:rPr>
        <w:t>ó</w:t>
      </w:r>
      <w:r w:rsidRPr="00A11438">
        <w:rPr>
          <w:rFonts w:ascii="Arial" w:hAnsi="Arial" w:cs="Arial"/>
          <w:sz w:val="24"/>
          <w:szCs w:val="24"/>
          <w:lang w:val="es-CO"/>
        </w:rPr>
        <w:t>n del sistema Porsche Communication Management (PCM), que incluye la integraci</w:t>
      </w:r>
      <w:r w:rsidRPr="00A11438">
        <w:rPr>
          <w:rFonts w:ascii="Arial" w:hAnsi="Arial" w:cs="Arial" w:hint="eastAsia"/>
          <w:sz w:val="24"/>
          <w:szCs w:val="24"/>
          <w:lang w:val="es-CO"/>
        </w:rPr>
        <w:t>ó</w:t>
      </w:r>
      <w:r w:rsidRPr="00A11438">
        <w:rPr>
          <w:rFonts w:ascii="Arial" w:hAnsi="Arial" w:cs="Arial"/>
          <w:sz w:val="24"/>
          <w:szCs w:val="24"/>
          <w:lang w:val="es-CO"/>
        </w:rPr>
        <w:t>n de Android Auto, adem</w:t>
      </w:r>
      <w:r w:rsidRPr="00A11438">
        <w:rPr>
          <w:rFonts w:ascii="Arial" w:hAnsi="Arial" w:cs="Arial" w:hint="eastAsia"/>
          <w:sz w:val="24"/>
          <w:szCs w:val="24"/>
          <w:lang w:val="es-CO"/>
        </w:rPr>
        <w:t>á</w:t>
      </w:r>
      <w:r w:rsidRPr="00A11438">
        <w:rPr>
          <w:rFonts w:ascii="Arial" w:hAnsi="Arial" w:cs="Arial"/>
          <w:sz w:val="24"/>
          <w:szCs w:val="24"/>
          <w:lang w:val="es-CO"/>
        </w:rPr>
        <w:t>s del conocido Apple Car</w:t>
      </w:r>
      <w:r w:rsidR="00C24A08">
        <w:rPr>
          <w:rFonts w:ascii="Arial" w:hAnsi="Arial" w:cs="Arial"/>
          <w:sz w:val="24"/>
          <w:szCs w:val="24"/>
          <w:lang w:val="es-CO"/>
        </w:rPr>
        <w:t>P</w:t>
      </w:r>
      <w:r w:rsidRPr="00A11438">
        <w:rPr>
          <w:rFonts w:ascii="Arial" w:hAnsi="Arial" w:cs="Arial"/>
          <w:sz w:val="24"/>
          <w:szCs w:val="24"/>
          <w:lang w:val="es-CO"/>
        </w:rPr>
        <w:t>lay, lo cual tambi</w:t>
      </w:r>
      <w:r w:rsidRPr="00A11438">
        <w:rPr>
          <w:rFonts w:ascii="Arial" w:hAnsi="Arial" w:cs="Arial" w:hint="eastAsia"/>
          <w:sz w:val="24"/>
          <w:szCs w:val="24"/>
          <w:lang w:val="es-CO"/>
        </w:rPr>
        <w:t>é</w:t>
      </w:r>
      <w:r w:rsidRPr="00A11438">
        <w:rPr>
          <w:rFonts w:ascii="Arial" w:hAnsi="Arial" w:cs="Arial"/>
          <w:sz w:val="24"/>
          <w:szCs w:val="24"/>
          <w:lang w:val="es-CO"/>
        </w:rPr>
        <w:t>n permite que usuarios de tel</w:t>
      </w:r>
      <w:r w:rsidRPr="00A11438">
        <w:rPr>
          <w:rFonts w:ascii="Arial" w:hAnsi="Arial" w:cs="Arial" w:hint="eastAsia"/>
          <w:sz w:val="24"/>
          <w:szCs w:val="24"/>
          <w:lang w:val="es-CO"/>
        </w:rPr>
        <w:t>é</w:t>
      </w:r>
      <w:r w:rsidRPr="00A11438">
        <w:rPr>
          <w:rFonts w:ascii="Arial" w:hAnsi="Arial" w:cs="Arial"/>
          <w:sz w:val="24"/>
          <w:szCs w:val="24"/>
          <w:lang w:val="es-CO"/>
        </w:rPr>
        <w:t>fonos con el sistema operativo Android puedan conectarse con el sistema de infoentretenimiento de</w:t>
      </w:r>
      <w:r w:rsidR="00C24A08">
        <w:rPr>
          <w:rFonts w:ascii="Arial" w:hAnsi="Arial" w:cs="Arial"/>
          <w:sz w:val="24"/>
          <w:szCs w:val="24"/>
          <w:lang w:val="es-CO"/>
        </w:rPr>
        <w:t xml:space="preserve"> los </w:t>
      </w:r>
      <w:r w:rsidRPr="00A11438">
        <w:rPr>
          <w:rFonts w:ascii="Arial" w:hAnsi="Arial" w:cs="Arial"/>
          <w:sz w:val="24"/>
          <w:szCs w:val="24"/>
          <w:lang w:val="es-CO"/>
        </w:rPr>
        <w:t>nuev</w:t>
      </w:r>
      <w:r w:rsidR="00C24A08">
        <w:rPr>
          <w:rFonts w:ascii="Arial" w:hAnsi="Arial" w:cs="Arial"/>
          <w:sz w:val="24"/>
          <w:szCs w:val="24"/>
          <w:lang w:val="es-CO"/>
        </w:rPr>
        <w:t>os deportivos eléctricos</w:t>
      </w:r>
      <w:r w:rsidRPr="00A11438">
        <w:rPr>
          <w:rFonts w:ascii="Arial" w:hAnsi="Arial" w:cs="Arial"/>
          <w:sz w:val="24"/>
          <w:szCs w:val="24"/>
          <w:lang w:val="es-CO"/>
        </w:rPr>
        <w:t>. Esto se puede realizar tan pronto el tel</w:t>
      </w:r>
      <w:r w:rsidRPr="00A11438">
        <w:rPr>
          <w:rFonts w:ascii="Arial" w:hAnsi="Arial" w:cs="Arial" w:hint="eastAsia"/>
          <w:sz w:val="24"/>
          <w:szCs w:val="24"/>
          <w:lang w:val="es-CO"/>
        </w:rPr>
        <w:t>é</w:t>
      </w:r>
      <w:r w:rsidRPr="00A11438">
        <w:rPr>
          <w:rFonts w:ascii="Arial" w:hAnsi="Arial" w:cs="Arial"/>
          <w:sz w:val="24"/>
          <w:szCs w:val="24"/>
          <w:lang w:val="es-CO"/>
        </w:rPr>
        <w:t>fono est</w:t>
      </w:r>
      <w:r w:rsidRPr="00A11438">
        <w:rPr>
          <w:rFonts w:ascii="Arial" w:hAnsi="Arial" w:cs="Arial" w:hint="eastAsia"/>
          <w:sz w:val="24"/>
          <w:szCs w:val="24"/>
          <w:lang w:val="es-CO"/>
        </w:rPr>
        <w:t>é</w:t>
      </w:r>
      <w:r w:rsidRPr="00A11438">
        <w:rPr>
          <w:rFonts w:ascii="Arial" w:hAnsi="Arial" w:cs="Arial"/>
          <w:sz w:val="24"/>
          <w:szCs w:val="24"/>
          <w:lang w:val="es-CO"/>
        </w:rPr>
        <w:t xml:space="preserve"> conectado al veh</w:t>
      </w:r>
      <w:r w:rsidRPr="00A11438">
        <w:rPr>
          <w:rFonts w:ascii="Arial" w:hAnsi="Arial" w:cs="Arial" w:hint="eastAsia"/>
          <w:sz w:val="24"/>
          <w:szCs w:val="24"/>
          <w:lang w:val="es-CO"/>
        </w:rPr>
        <w:t>í</w:t>
      </w:r>
      <w:r w:rsidRPr="00A11438">
        <w:rPr>
          <w:rFonts w:ascii="Arial" w:hAnsi="Arial" w:cs="Arial"/>
          <w:sz w:val="24"/>
          <w:szCs w:val="24"/>
          <w:lang w:val="es-CO"/>
        </w:rPr>
        <w:t>culo a trav</w:t>
      </w:r>
      <w:r w:rsidRPr="00A11438">
        <w:rPr>
          <w:rFonts w:ascii="Arial" w:hAnsi="Arial" w:cs="Arial" w:hint="eastAsia"/>
          <w:sz w:val="24"/>
          <w:szCs w:val="24"/>
          <w:lang w:val="es-CO"/>
        </w:rPr>
        <w:t>é</w:t>
      </w:r>
      <w:r w:rsidRPr="00A11438">
        <w:rPr>
          <w:rFonts w:ascii="Arial" w:hAnsi="Arial" w:cs="Arial"/>
          <w:sz w:val="24"/>
          <w:szCs w:val="24"/>
          <w:lang w:val="es-CO"/>
        </w:rPr>
        <w:t>s del sistema USB disponible.</w:t>
      </w:r>
    </w:p>
    <w:p w14:paraId="3A90D4F9" w14:textId="77777777" w:rsidR="00E71795" w:rsidRDefault="00E71795" w:rsidP="00743BA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896BCC9" w14:textId="77777777" w:rsidR="00E71795" w:rsidRPr="008172F8" w:rsidRDefault="00E71795" w:rsidP="00E71795">
      <w:pPr>
        <w:pStyle w:val="Presse-Standard"/>
        <w:rPr>
          <w:b/>
          <w:szCs w:val="24"/>
          <w:lang w:val="es-CO"/>
        </w:rPr>
      </w:pPr>
      <w:r w:rsidRPr="008172F8">
        <w:rPr>
          <w:b/>
          <w:szCs w:val="24"/>
          <w:lang w:val="es-CO"/>
        </w:rPr>
        <w:t xml:space="preserve">Equipamiento y precios en </w:t>
      </w:r>
      <w:r>
        <w:rPr>
          <w:b/>
          <w:szCs w:val="24"/>
          <w:lang w:val="es-CO"/>
        </w:rPr>
        <w:t>Panamá</w:t>
      </w:r>
    </w:p>
    <w:p w14:paraId="58CCAB14" w14:textId="44547657" w:rsidR="00846CC3" w:rsidRPr="00D86933" w:rsidRDefault="00846CC3" w:rsidP="00846C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D86933">
        <w:rPr>
          <w:rFonts w:ascii="Arial" w:hAnsi="Arial" w:cs="Arial"/>
          <w:bCs/>
          <w:lang w:val="es-CO"/>
        </w:rPr>
        <w:t xml:space="preserve">Los clientes interesados ya pueden hacer pedidos de las </w:t>
      </w:r>
      <w:r>
        <w:rPr>
          <w:rFonts w:ascii="Arial" w:hAnsi="Arial" w:cs="Arial"/>
          <w:bCs/>
          <w:lang w:val="es-CO"/>
        </w:rPr>
        <w:t xml:space="preserve">cuatro nuevas versiones del </w:t>
      </w:r>
      <w:r w:rsidR="00EC1D3A">
        <w:rPr>
          <w:rFonts w:ascii="Arial" w:hAnsi="Arial" w:cs="Arial"/>
          <w:bCs/>
          <w:lang w:val="es-CO"/>
        </w:rPr>
        <w:t>Porsche Taycan</w:t>
      </w:r>
      <w:r>
        <w:rPr>
          <w:rFonts w:ascii="Arial" w:hAnsi="Arial" w:cs="Arial"/>
          <w:bCs/>
          <w:lang w:val="es-CO"/>
        </w:rPr>
        <w:t xml:space="preserve"> disponibles para </w:t>
      </w:r>
      <w:r w:rsidR="00EC1D3A">
        <w:rPr>
          <w:rFonts w:ascii="Arial" w:hAnsi="Arial" w:cs="Arial"/>
          <w:bCs/>
          <w:lang w:val="es-CO"/>
        </w:rPr>
        <w:t>Panamá</w:t>
      </w:r>
      <w:r>
        <w:rPr>
          <w:rFonts w:ascii="Arial" w:hAnsi="Arial" w:cs="Arial"/>
          <w:bCs/>
          <w:lang w:val="es-CO"/>
        </w:rPr>
        <w:t>, cuyos precios de entrada son los siguientes:</w:t>
      </w:r>
    </w:p>
    <w:p w14:paraId="07C7D3D4" w14:textId="77777777" w:rsidR="00E71795" w:rsidRPr="004125A6" w:rsidRDefault="00E71795" w:rsidP="00E71795">
      <w:pPr>
        <w:pStyle w:val="Presse-Standard"/>
        <w:rPr>
          <w:szCs w:val="24"/>
          <w:lang w:val="es-419"/>
        </w:rPr>
      </w:pPr>
    </w:p>
    <w:p w14:paraId="1816105C" w14:textId="77777777" w:rsidR="00E71795" w:rsidRPr="004125A6" w:rsidRDefault="00E71795" w:rsidP="00E71795">
      <w:pPr>
        <w:pStyle w:val="Presse-Standard"/>
        <w:rPr>
          <w:szCs w:val="24"/>
          <w:lang w:val="es-419"/>
        </w:rPr>
      </w:pPr>
      <w:r w:rsidRPr="004125A6">
        <w:rPr>
          <w:szCs w:val="24"/>
          <w:lang w:val="es-419"/>
        </w:rPr>
        <w:t>Taycan 4 Cross Turismo: 125.000 dólares</w:t>
      </w:r>
    </w:p>
    <w:p w14:paraId="217E5092" w14:textId="77777777" w:rsidR="00E71795" w:rsidRPr="004125A6" w:rsidRDefault="00E71795" w:rsidP="00E71795">
      <w:pPr>
        <w:pStyle w:val="Presse-Standard"/>
        <w:rPr>
          <w:szCs w:val="24"/>
          <w:lang w:val="es-419"/>
        </w:rPr>
      </w:pPr>
      <w:r w:rsidRPr="004125A6">
        <w:rPr>
          <w:szCs w:val="24"/>
          <w:lang w:val="es-419"/>
        </w:rPr>
        <w:t>Taycan 4S Cross Turismo: 136.900 dólares</w:t>
      </w:r>
    </w:p>
    <w:p w14:paraId="05E5BEE5" w14:textId="77777777" w:rsidR="00E71795" w:rsidRPr="004125A6" w:rsidRDefault="00E71795" w:rsidP="00E71795">
      <w:pPr>
        <w:pStyle w:val="Presse-Standard"/>
        <w:rPr>
          <w:szCs w:val="24"/>
          <w:lang w:val="es-419"/>
        </w:rPr>
      </w:pPr>
      <w:r w:rsidRPr="004125A6">
        <w:rPr>
          <w:szCs w:val="24"/>
          <w:lang w:val="es-419"/>
        </w:rPr>
        <w:t>Taycan Turbo Cross Turismo: 166.500 dólares</w:t>
      </w:r>
    </w:p>
    <w:p w14:paraId="59D9001A" w14:textId="77777777" w:rsidR="00E71795" w:rsidRDefault="00E71795" w:rsidP="00E71795">
      <w:pPr>
        <w:pStyle w:val="Presse-Standard"/>
        <w:rPr>
          <w:bCs w:val="0"/>
          <w:szCs w:val="24"/>
          <w:lang w:val="es-419"/>
        </w:rPr>
      </w:pPr>
      <w:r w:rsidRPr="004125A6">
        <w:rPr>
          <w:szCs w:val="24"/>
          <w:lang w:val="es-419"/>
        </w:rPr>
        <w:t>Taycan GTS :</w:t>
      </w:r>
      <w:r w:rsidRPr="004125A6">
        <w:rPr>
          <w:bCs w:val="0"/>
          <w:szCs w:val="24"/>
          <w:lang w:val="es-419"/>
        </w:rPr>
        <w:t>149.500 dólares</w:t>
      </w:r>
    </w:p>
    <w:p w14:paraId="74E5C606" w14:textId="77777777" w:rsidR="00E71795" w:rsidRPr="004125A6" w:rsidRDefault="00E71795" w:rsidP="00E71795">
      <w:pPr>
        <w:pStyle w:val="Presse-Standard"/>
        <w:rPr>
          <w:bCs w:val="0"/>
          <w:szCs w:val="24"/>
          <w:lang w:val="es-419"/>
        </w:rPr>
      </w:pPr>
    </w:p>
    <w:p w14:paraId="2DEAD98E" w14:textId="77777777" w:rsidR="00E71795" w:rsidRPr="00317B24" w:rsidRDefault="00E71795" w:rsidP="00E71795">
      <w:pPr>
        <w:pStyle w:val="Presse-Standard"/>
        <w:rPr>
          <w:bCs w:val="0"/>
          <w:szCs w:val="24"/>
          <w:lang w:val="es-CO"/>
        </w:rPr>
      </w:pPr>
      <w:r>
        <w:rPr>
          <w:bCs w:val="0"/>
          <w:szCs w:val="24"/>
          <w:lang w:val="es-CO"/>
        </w:rPr>
        <w:lastRenderedPageBreak/>
        <w:t xml:space="preserve">Para equipamientos y precios específicos por favor póngase en contacto con un ejecutivo de ventas del Porsche Center Panamá. Los fanáticos de la marca pueden configurar el Taycan de sus sueños en el </w:t>
      </w:r>
      <w:hyperlink r:id="rId8" w:history="1">
        <w:r w:rsidRPr="00F14CCB">
          <w:rPr>
            <w:rStyle w:val="Hyperlink"/>
            <w:bCs w:val="0"/>
            <w:szCs w:val="24"/>
            <w:lang w:val="es-CO"/>
          </w:rPr>
          <w:t xml:space="preserve">Porsche </w:t>
        </w:r>
        <w:r w:rsidRPr="00E71795">
          <w:rPr>
            <w:rStyle w:val="Hyperlink"/>
            <w:bCs w:val="0"/>
            <w:szCs w:val="24"/>
            <w:lang w:val="es-CO"/>
          </w:rPr>
          <w:t>Car Configurator</w:t>
        </w:r>
      </w:hyperlink>
      <w:r>
        <w:rPr>
          <w:bCs w:val="0"/>
          <w:szCs w:val="24"/>
          <w:lang w:val="es-CO"/>
        </w:rPr>
        <w:t xml:space="preserve"> local, </w:t>
      </w:r>
      <w:r w:rsidRPr="00F9556D">
        <w:rPr>
          <w:bCs w:val="0"/>
          <w:szCs w:val="24"/>
          <w:lang w:val="es-CO"/>
        </w:rPr>
        <w:t>en donde obtendr</w:t>
      </w:r>
      <w:r w:rsidRPr="00F9556D">
        <w:rPr>
          <w:rFonts w:hint="eastAsia"/>
          <w:bCs w:val="0"/>
          <w:szCs w:val="24"/>
          <w:lang w:val="es-CO"/>
        </w:rPr>
        <w:t>á</w:t>
      </w:r>
      <w:r w:rsidRPr="00F9556D">
        <w:rPr>
          <w:bCs w:val="0"/>
          <w:szCs w:val="24"/>
          <w:lang w:val="es-CO"/>
        </w:rPr>
        <w:t>n el precio y un c</w:t>
      </w:r>
      <w:r w:rsidRPr="00F9556D">
        <w:rPr>
          <w:rFonts w:hint="eastAsia"/>
          <w:bCs w:val="0"/>
          <w:szCs w:val="24"/>
          <w:lang w:val="es-CO"/>
        </w:rPr>
        <w:t>ó</w:t>
      </w:r>
      <w:r w:rsidRPr="00F9556D">
        <w:rPr>
          <w:bCs w:val="0"/>
          <w:szCs w:val="24"/>
          <w:lang w:val="es-CO"/>
        </w:rPr>
        <w:t xml:space="preserve">digo </w:t>
      </w:r>
      <w:r w:rsidRPr="00F9556D">
        <w:rPr>
          <w:rFonts w:hint="eastAsia"/>
          <w:bCs w:val="0"/>
          <w:szCs w:val="24"/>
          <w:lang w:val="es-CO"/>
        </w:rPr>
        <w:t>ú</w:t>
      </w:r>
      <w:r w:rsidRPr="00F9556D">
        <w:rPr>
          <w:bCs w:val="0"/>
          <w:szCs w:val="24"/>
          <w:lang w:val="es-CO"/>
        </w:rPr>
        <w:t>nico para poner una orden de compra.</w:t>
      </w:r>
    </w:p>
    <w:p w14:paraId="00160A53" w14:textId="77777777" w:rsidR="00E71795" w:rsidRPr="00A11438" w:rsidRDefault="00E71795" w:rsidP="00743BAB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D3D17CB" w14:textId="3FA045B0" w:rsidR="007A753E" w:rsidRPr="001F0CBC" w:rsidRDefault="007A753E" w:rsidP="007A753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07827">
        <w:rPr>
          <w:rFonts w:ascii="Arial" w:hAnsi="Arial" w:cs="Arial"/>
          <w:b/>
          <w:sz w:val="24"/>
          <w:szCs w:val="24"/>
          <w:lang w:val="es-ES_tradnl"/>
        </w:rPr>
        <w:t xml:space="preserve">Infraestructura de </w:t>
      </w:r>
      <w:r w:rsidR="00C24A08">
        <w:rPr>
          <w:rFonts w:ascii="Arial" w:hAnsi="Arial" w:cs="Arial"/>
          <w:b/>
          <w:sz w:val="24"/>
          <w:szCs w:val="24"/>
          <w:lang w:val="es-ES_tradnl"/>
        </w:rPr>
        <w:t>c</w:t>
      </w:r>
      <w:r w:rsidRPr="00F07827">
        <w:rPr>
          <w:rFonts w:ascii="Arial" w:hAnsi="Arial" w:cs="Arial"/>
          <w:b/>
          <w:sz w:val="24"/>
          <w:szCs w:val="24"/>
          <w:lang w:val="es-ES_tradnl"/>
        </w:rPr>
        <w:t xml:space="preserve">arga </w:t>
      </w:r>
      <w:r w:rsidR="00C24A08">
        <w:rPr>
          <w:rFonts w:ascii="Arial" w:hAnsi="Arial" w:cs="Arial"/>
          <w:b/>
          <w:sz w:val="24"/>
          <w:szCs w:val="24"/>
          <w:lang w:val="es-ES_tradnl"/>
        </w:rPr>
        <w:t>para</w:t>
      </w:r>
      <w:r w:rsidRPr="00F0782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24A08">
        <w:rPr>
          <w:rFonts w:ascii="Arial" w:hAnsi="Arial" w:cs="Arial"/>
          <w:b/>
          <w:sz w:val="24"/>
          <w:szCs w:val="24"/>
          <w:lang w:val="es-ES_tradnl"/>
        </w:rPr>
        <w:t>v</w:t>
      </w:r>
      <w:r w:rsidRPr="00F07827">
        <w:rPr>
          <w:rFonts w:ascii="Arial" w:hAnsi="Arial" w:cs="Arial"/>
          <w:b/>
          <w:sz w:val="24"/>
          <w:szCs w:val="24"/>
          <w:lang w:val="es-ES_tradnl"/>
        </w:rPr>
        <w:t xml:space="preserve">ehículos </w:t>
      </w:r>
      <w:r w:rsidR="00C24A08">
        <w:rPr>
          <w:rFonts w:ascii="Arial" w:hAnsi="Arial" w:cs="Arial"/>
          <w:b/>
          <w:sz w:val="24"/>
          <w:szCs w:val="24"/>
          <w:lang w:val="es-ES_tradnl"/>
        </w:rPr>
        <w:t>e</w:t>
      </w:r>
      <w:r w:rsidRPr="00F07827">
        <w:rPr>
          <w:rFonts w:ascii="Arial" w:hAnsi="Arial" w:cs="Arial"/>
          <w:b/>
          <w:sz w:val="24"/>
          <w:szCs w:val="24"/>
          <w:lang w:val="es-ES_tradnl"/>
        </w:rPr>
        <w:t>léctricos</w:t>
      </w:r>
      <w:r w:rsidR="00C24A08">
        <w:rPr>
          <w:rFonts w:ascii="Arial" w:hAnsi="Arial" w:cs="Arial"/>
          <w:b/>
          <w:sz w:val="24"/>
          <w:szCs w:val="24"/>
          <w:lang w:val="es-ES_tradnl"/>
        </w:rPr>
        <w:t xml:space="preserve"> en Panamá</w:t>
      </w:r>
    </w:p>
    <w:p w14:paraId="2757380D" w14:textId="20B4A595" w:rsidR="00E84DB1" w:rsidRDefault="00E84DB1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Tanto </w:t>
      </w:r>
      <w:r w:rsidR="0057580B">
        <w:rPr>
          <w:rFonts w:ascii="Arial" w:hAnsi="Arial" w:cs="Arial"/>
          <w:sz w:val="24"/>
          <w:szCs w:val="24"/>
          <w:lang w:val="es-ES_tradnl"/>
        </w:rPr>
        <w:t>el nuevo Taycan Cross Turismo como el Taycan GTS, al igual que lo</w:t>
      </w:r>
      <w:r w:rsidR="001F0CBC">
        <w:rPr>
          <w:rFonts w:ascii="Arial" w:hAnsi="Arial" w:cs="Arial"/>
          <w:sz w:val="24"/>
          <w:szCs w:val="24"/>
          <w:lang w:val="es-ES_tradnl"/>
        </w:rPr>
        <w:t>s</w:t>
      </w:r>
      <w:r w:rsidR="0057580B">
        <w:rPr>
          <w:rFonts w:ascii="Arial" w:hAnsi="Arial" w:cs="Arial"/>
          <w:sz w:val="24"/>
          <w:szCs w:val="24"/>
          <w:lang w:val="es-ES_tradnl"/>
        </w:rPr>
        <w:t xml:space="preserve"> demás modelos eléctricos e híbridos enchufables de Porsche se benefician de una amplia red de carga</w:t>
      </w:r>
      <w:r w:rsidR="004F2254">
        <w:rPr>
          <w:rFonts w:ascii="Arial" w:hAnsi="Arial" w:cs="Arial"/>
          <w:sz w:val="24"/>
          <w:szCs w:val="24"/>
          <w:lang w:val="es-ES_tradnl"/>
        </w:rPr>
        <w:t>.</w:t>
      </w:r>
    </w:p>
    <w:p w14:paraId="1633540A" w14:textId="77777777" w:rsidR="00D70DB9" w:rsidRDefault="00D70DB9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44C19D" w14:textId="1884094F" w:rsidR="00163E57" w:rsidRPr="00163E57" w:rsidRDefault="00163E57" w:rsidP="00163E5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63E57">
        <w:rPr>
          <w:rFonts w:ascii="Arial" w:hAnsi="Arial" w:cs="Arial"/>
          <w:sz w:val="24"/>
          <w:szCs w:val="24"/>
          <w:lang w:val="es-ES_tradnl"/>
        </w:rPr>
        <w:t>Para satisfacer las necesidades de los clientes, Porsche cuenta con varias herramientas. La primera de ellas es el estudio e instalaci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ó</w:t>
      </w:r>
      <w:r w:rsidRPr="00163E57">
        <w:rPr>
          <w:rFonts w:ascii="Arial" w:hAnsi="Arial" w:cs="Arial"/>
          <w:sz w:val="24"/>
          <w:szCs w:val="24"/>
          <w:lang w:val="es-ES_tradnl"/>
        </w:rPr>
        <w:t>n de cargadores Porsche en las casas de cada uno de sus clientes. En segundo lugar cuenta con la infraestructura Porsche Destination Charging, que es una red de carga p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ú</w:t>
      </w:r>
      <w:r w:rsidRPr="00163E57">
        <w:rPr>
          <w:rFonts w:ascii="Arial" w:hAnsi="Arial" w:cs="Arial"/>
          <w:sz w:val="24"/>
          <w:szCs w:val="24"/>
          <w:lang w:val="es-ES_tradnl"/>
        </w:rPr>
        <w:t>blica que el Porsche Center Panam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á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est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á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desarrollando mediante alianzas con restaurantes, centros comerciales, clubes y otros sitios que frecuentan los clientes, as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í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como oficinas y 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á</w:t>
      </w:r>
      <w:r w:rsidRPr="00163E57">
        <w:rPr>
          <w:rFonts w:ascii="Arial" w:hAnsi="Arial" w:cs="Arial"/>
          <w:sz w:val="24"/>
          <w:szCs w:val="24"/>
          <w:lang w:val="es-ES_tradnl"/>
        </w:rPr>
        <w:t>reas de trabajo para que puedan cargar all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í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sin costo alguno. La tercera herramienta de Porsche para permitir a sus clientes recargar mientras paran a hacer alguna diligencia personal es Porsche Charging Services, estas son alianzas con diferentes empresas privadas que les permitir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á</w:t>
      </w:r>
      <w:r w:rsidRPr="00163E57">
        <w:rPr>
          <w:rFonts w:ascii="Arial" w:hAnsi="Arial" w:cs="Arial"/>
          <w:sz w:val="24"/>
          <w:szCs w:val="24"/>
          <w:lang w:val="es-ES_tradnl"/>
        </w:rPr>
        <w:t>n a los clientes Porsche cargar sus autos en las electrolineras de ellos.</w:t>
      </w:r>
    </w:p>
    <w:p w14:paraId="40C4770E" w14:textId="77777777" w:rsidR="00163E57" w:rsidRPr="00163E57" w:rsidRDefault="00163E57" w:rsidP="00163E5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75184F" w14:textId="1A24971C" w:rsidR="00D70DB9" w:rsidRDefault="00163E57" w:rsidP="00163E57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63E57">
        <w:rPr>
          <w:rFonts w:ascii="Arial" w:hAnsi="Arial" w:cs="Arial"/>
          <w:sz w:val="24"/>
          <w:szCs w:val="24"/>
          <w:lang w:val="es-ES_tradnl"/>
        </w:rPr>
        <w:t>La infraestructura Porsche Charging Services en Panam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á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ha sido desarrollada gracias a un acuerdo comercial con Evergo (plataforma tecnol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ó</w:t>
      </w:r>
      <w:r w:rsidRPr="00163E57">
        <w:rPr>
          <w:rFonts w:ascii="Arial" w:hAnsi="Arial" w:cs="Arial"/>
          <w:sz w:val="24"/>
          <w:szCs w:val="24"/>
          <w:lang w:val="es-ES_tradnl"/>
        </w:rPr>
        <w:t>gica de InterEnergy Group)</w:t>
      </w:r>
      <w:r w:rsidR="00F126F0">
        <w:rPr>
          <w:rFonts w:ascii="Arial" w:hAnsi="Arial" w:cs="Arial"/>
          <w:sz w:val="24"/>
          <w:szCs w:val="24"/>
          <w:lang w:val="es-ES_tradnl"/>
        </w:rPr>
        <w:t xml:space="preserve"> que fue firmado a comienzos de 2021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. De los </w:t>
      </w:r>
      <w:r w:rsidR="003457E5">
        <w:rPr>
          <w:rFonts w:ascii="Arial" w:hAnsi="Arial" w:cs="Arial"/>
          <w:sz w:val="24"/>
          <w:szCs w:val="24"/>
          <w:lang w:val="es-ES_tradnl"/>
        </w:rPr>
        <w:t>20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puntos de carga Porsche instalados hasta el momento en el pa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í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s, </w:t>
      </w:r>
      <w:r w:rsidR="00B66B08">
        <w:rPr>
          <w:rFonts w:ascii="Arial" w:hAnsi="Arial" w:cs="Arial"/>
          <w:sz w:val="24"/>
          <w:szCs w:val="24"/>
          <w:lang w:val="es-ES_tradnl"/>
        </w:rPr>
        <w:t>siete</w:t>
      </w:r>
      <w:r w:rsidRPr="00163E57">
        <w:rPr>
          <w:rFonts w:ascii="Arial" w:hAnsi="Arial" w:cs="Arial"/>
          <w:sz w:val="24"/>
          <w:szCs w:val="24"/>
          <w:lang w:val="es-ES_tradnl"/>
        </w:rPr>
        <w:t xml:space="preserve"> han sido colocados de manera compartida con Evergo. Estos puntos se encuentran distribuidos as</w:t>
      </w:r>
      <w:r w:rsidRPr="00163E57">
        <w:rPr>
          <w:rFonts w:ascii="Arial" w:hAnsi="Arial" w:cs="Arial" w:hint="eastAsia"/>
          <w:sz w:val="24"/>
          <w:szCs w:val="24"/>
          <w:lang w:val="es-ES_tradnl"/>
        </w:rPr>
        <w:t>í</w:t>
      </w:r>
      <w:r w:rsidRPr="00163E57">
        <w:rPr>
          <w:rFonts w:ascii="Arial" w:hAnsi="Arial" w:cs="Arial"/>
          <w:sz w:val="24"/>
          <w:szCs w:val="24"/>
          <w:lang w:val="es-ES_tradnl"/>
        </w:rPr>
        <w:t>:</w:t>
      </w:r>
    </w:p>
    <w:p w14:paraId="015B662B" w14:textId="77777777" w:rsidR="007A753E" w:rsidRDefault="007A753E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E09684" w14:textId="77777777" w:rsidR="00180A62" w:rsidRPr="00180A62" w:rsidRDefault="00180A62" w:rsidP="00180A6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Porsche Center Panamá: un cargador de 50 Kw</w:t>
      </w:r>
    </w:p>
    <w:p w14:paraId="67FB342C" w14:textId="77777777" w:rsidR="00180A62" w:rsidRPr="00180A62" w:rsidRDefault="00180A62" w:rsidP="00180A6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Hotel Sortis (Ciudad de Panamá): dos cargadores de 19.2 Kw</w:t>
      </w:r>
    </w:p>
    <w:p w14:paraId="2B0D5D3E" w14:textId="77777777" w:rsidR="00180A62" w:rsidRPr="00180A62" w:rsidRDefault="00180A62" w:rsidP="00180A6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lastRenderedPageBreak/>
        <w:t>The Rock (Boquete): un cargador de 19.2 Kw</w:t>
      </w:r>
    </w:p>
    <w:p w14:paraId="3ABEE486" w14:textId="77777777" w:rsidR="00180A62" w:rsidRPr="00180A62" w:rsidRDefault="00180A62" w:rsidP="00180A6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Riverside Inn (Boquete): un cargador de 19.2 Kw</w:t>
      </w:r>
    </w:p>
    <w:p w14:paraId="4851A9B8" w14:textId="77777777" w:rsidR="00180A62" w:rsidRPr="00576509" w:rsidRDefault="00180A62" w:rsidP="00180A6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Valle Escondido Resort Golf &amp; Spa (Bajo Boquete): un cargador de 19.2 Kw</w:t>
      </w:r>
    </w:p>
    <w:p w14:paraId="4FDEEFF9" w14:textId="28521C9E" w:rsidR="00BE1CAD" w:rsidRPr="00576509" w:rsidRDefault="00BE1CAD" w:rsidP="00BE1CA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76509">
        <w:rPr>
          <w:rFonts w:ascii="Arial" w:hAnsi="Arial" w:cs="Arial"/>
          <w:sz w:val="24"/>
          <w:szCs w:val="24"/>
          <w:lang w:val="es-CO"/>
        </w:rPr>
        <w:t>The Westin Playa Bonita</w:t>
      </w:r>
      <w:r w:rsidR="005E0A0D" w:rsidRPr="00576509">
        <w:rPr>
          <w:rFonts w:ascii="Arial" w:hAnsi="Arial" w:cs="Arial"/>
          <w:sz w:val="24"/>
          <w:szCs w:val="24"/>
          <w:lang w:val="es-CO"/>
        </w:rPr>
        <w:t xml:space="preserve"> </w:t>
      </w:r>
      <w:r w:rsidR="005E0A0D" w:rsidRPr="00180A62">
        <w:rPr>
          <w:rFonts w:ascii="Arial" w:hAnsi="Arial" w:cs="Arial"/>
          <w:sz w:val="24"/>
          <w:szCs w:val="24"/>
          <w:lang w:val="es-CO" w:bidi="en-GB"/>
        </w:rPr>
        <w:t>(Ciudad de Panamá):</w:t>
      </w:r>
      <w:r w:rsidRPr="00576509">
        <w:rPr>
          <w:rFonts w:ascii="Arial" w:hAnsi="Arial" w:cs="Arial"/>
          <w:sz w:val="24"/>
          <w:szCs w:val="24"/>
          <w:lang w:val="es-CO"/>
        </w:rPr>
        <w:t xml:space="preserve"> un cargador de 19.2 kW</w:t>
      </w:r>
    </w:p>
    <w:p w14:paraId="7ECE6AAA" w14:textId="2D3DB59D" w:rsidR="00BE1CAD" w:rsidRPr="00576509" w:rsidRDefault="00BE1CAD" w:rsidP="0057650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576509">
        <w:rPr>
          <w:rFonts w:ascii="Arial" w:hAnsi="Arial" w:cs="Arial"/>
          <w:sz w:val="24"/>
          <w:szCs w:val="24"/>
          <w:lang w:val="es-CO"/>
        </w:rPr>
        <w:t>Hotel Los Mandarinos</w:t>
      </w:r>
      <w:r w:rsidR="00576509" w:rsidRPr="00576509">
        <w:rPr>
          <w:rFonts w:ascii="Arial" w:hAnsi="Arial" w:cs="Arial"/>
          <w:sz w:val="24"/>
          <w:szCs w:val="24"/>
          <w:lang w:val="es-CO"/>
        </w:rPr>
        <w:t xml:space="preserve"> (</w:t>
      </w:r>
      <w:r w:rsidR="00576509" w:rsidRPr="00576509">
        <w:rPr>
          <w:rFonts w:ascii="Roboto" w:hAnsi="Roboto"/>
          <w:color w:val="202124"/>
          <w:sz w:val="21"/>
          <w:szCs w:val="21"/>
          <w:shd w:val="clear" w:color="auto" w:fill="FFFFFF"/>
        </w:rPr>
        <w:t>El Valle de Antón</w:t>
      </w:r>
      <w:r w:rsidR="00576509" w:rsidRPr="00576509">
        <w:rPr>
          <w:rFonts w:ascii="Roboto" w:hAnsi="Roboto"/>
          <w:color w:val="202124"/>
          <w:sz w:val="21"/>
          <w:szCs w:val="21"/>
          <w:shd w:val="clear" w:color="auto" w:fill="FFFFFF"/>
        </w:rPr>
        <w:t>)</w:t>
      </w:r>
      <w:r w:rsidRPr="00576509">
        <w:rPr>
          <w:rFonts w:ascii="Arial" w:hAnsi="Arial" w:cs="Arial"/>
          <w:sz w:val="24"/>
          <w:szCs w:val="24"/>
          <w:lang w:val="es-CO"/>
        </w:rPr>
        <w:t>: un cargador de 19.2 kW</w:t>
      </w:r>
    </w:p>
    <w:p w14:paraId="7FE8C4CB" w14:textId="77777777" w:rsidR="00180A62" w:rsidRPr="00180A62" w:rsidRDefault="00180A62" w:rsidP="00180A62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 </w:t>
      </w:r>
    </w:p>
    <w:p w14:paraId="1FD28E7E" w14:textId="77777777" w:rsidR="00180A62" w:rsidRPr="00180A62" w:rsidRDefault="00180A62" w:rsidP="00180A62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Los otros 12 puntos de carga instalados por el Porsche Center Panamá, todos de 9.6 Kw, se encuentran distribuidos de la siguiente manera:</w:t>
      </w:r>
    </w:p>
    <w:p w14:paraId="6BB13D3B" w14:textId="7C3525FE" w:rsidR="00180A62" w:rsidRPr="00180A62" w:rsidRDefault="00180A62" w:rsidP="00180A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Porsche Center Panamá: dos cargadores</w:t>
      </w:r>
    </w:p>
    <w:p w14:paraId="0986E8E3" w14:textId="6DAF7BB8" w:rsidR="00180A62" w:rsidRDefault="00180A62" w:rsidP="00180A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Panafoto (calle 50): dos cargadores</w:t>
      </w:r>
    </w:p>
    <w:p w14:paraId="758C9B26" w14:textId="706B35B9" w:rsidR="00EA6DB1" w:rsidRPr="00647C65" w:rsidRDefault="00EA6DB1" w:rsidP="00EA6DB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47C65">
        <w:rPr>
          <w:rFonts w:ascii="Arial" w:hAnsi="Arial" w:cs="Arial"/>
          <w:sz w:val="24"/>
          <w:szCs w:val="24"/>
          <w:lang w:val="es-CO"/>
        </w:rPr>
        <w:t>Restaurante Casa Urrutia</w:t>
      </w:r>
      <w:r>
        <w:rPr>
          <w:rFonts w:ascii="Arial" w:hAnsi="Arial" w:cs="Arial"/>
          <w:sz w:val="24"/>
          <w:szCs w:val="24"/>
          <w:lang w:val="es-CO"/>
        </w:rPr>
        <w:t xml:space="preserve"> (Ciudad de Panamá)</w:t>
      </w:r>
      <w:r w:rsidRPr="00647C65">
        <w:rPr>
          <w:rFonts w:ascii="Arial" w:hAnsi="Arial" w:cs="Arial"/>
          <w:sz w:val="24"/>
          <w:szCs w:val="24"/>
          <w:lang w:val="es-CO"/>
        </w:rPr>
        <w:t>: un cargador</w:t>
      </w:r>
    </w:p>
    <w:p w14:paraId="17A10809" w14:textId="75B4BBDA" w:rsidR="00180A62" w:rsidRPr="00180A62" w:rsidRDefault="00180A62" w:rsidP="00180A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Paseo El Valle (El Valle): dos cargadores</w:t>
      </w:r>
    </w:p>
    <w:p w14:paraId="17BE0442" w14:textId="1ECBFB16" w:rsidR="00180A62" w:rsidRPr="00180A62" w:rsidRDefault="00180A62" w:rsidP="00180A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Casa Club Buenaventura – Coclé (Buenaventura): dos cargadores</w:t>
      </w:r>
    </w:p>
    <w:p w14:paraId="6FB61A49" w14:textId="5ABE2915" w:rsidR="00180A62" w:rsidRPr="00180A62" w:rsidRDefault="00180A62" w:rsidP="00180A6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Restaurante Chef Pascal (San Carlos): dos cargadores</w:t>
      </w:r>
    </w:p>
    <w:p w14:paraId="2DB70BFB" w14:textId="0F15CAD3" w:rsidR="00647C65" w:rsidRDefault="00180A62" w:rsidP="00647C6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180A62">
        <w:rPr>
          <w:rFonts w:ascii="Arial" w:hAnsi="Arial" w:cs="Arial"/>
          <w:sz w:val="24"/>
          <w:szCs w:val="24"/>
          <w:lang w:val="es-CO"/>
        </w:rPr>
        <w:t>Automotriza, S.A. (Ciudad de David): un cargador</w:t>
      </w:r>
    </w:p>
    <w:p w14:paraId="13021FB2" w14:textId="77777777" w:rsidR="00311B23" w:rsidRPr="00180A62" w:rsidRDefault="00311B23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6FE385F2" w14:textId="7DF680FC" w:rsidR="007A753E" w:rsidRPr="00826339" w:rsidRDefault="00E01570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Gracias a la alianza con Evergo, los clientes de Porsche cuentan con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>más de cien estaciones de carga</w:t>
      </w:r>
      <w:r>
        <w:rPr>
          <w:rFonts w:ascii="Arial" w:hAnsi="Arial" w:cs="Arial"/>
          <w:sz w:val="24"/>
          <w:szCs w:val="24"/>
          <w:lang w:val="es-ES_tradnl"/>
        </w:rPr>
        <w:t xml:space="preserve"> en todo el país</w:t>
      </w:r>
      <w:r w:rsidR="007A753E">
        <w:rPr>
          <w:rFonts w:ascii="Arial" w:hAnsi="Arial" w:cs="Arial"/>
          <w:sz w:val="24"/>
          <w:szCs w:val="24"/>
          <w:lang w:val="es-ES_tradnl"/>
        </w:rPr>
        <w:t>, que permiten movilizars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>e a lo largo de todo el territorio</w:t>
      </w:r>
      <w:r w:rsidR="00217A26">
        <w:rPr>
          <w:rFonts w:ascii="Arial" w:hAnsi="Arial" w:cs="Arial"/>
          <w:sz w:val="24"/>
          <w:szCs w:val="24"/>
          <w:lang w:val="es-ES_tradnl"/>
        </w:rPr>
        <w:t xml:space="preserve"> nacional</w:t>
      </w:r>
      <w:r w:rsidR="00882FA1">
        <w:rPr>
          <w:rFonts w:ascii="Arial" w:hAnsi="Arial" w:cs="Arial"/>
          <w:sz w:val="24"/>
          <w:szCs w:val="24"/>
          <w:lang w:val="es-ES_tradnl"/>
        </w:rPr>
        <w:t>.</w:t>
      </w:r>
    </w:p>
    <w:p w14:paraId="06969785" w14:textId="77777777" w:rsidR="007A753E" w:rsidRPr="00826339" w:rsidRDefault="007A753E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133E28" w14:textId="5F1AE0A9" w:rsidR="007A753E" w:rsidRPr="00127E19" w:rsidRDefault="00F378B6" w:rsidP="00127E1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interesados en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acceder a los cargadores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>Evergo debe</w:t>
      </w:r>
      <w:r>
        <w:rPr>
          <w:rFonts w:ascii="Arial" w:hAnsi="Arial" w:cs="Arial"/>
          <w:sz w:val="24"/>
          <w:szCs w:val="24"/>
          <w:lang w:val="es-ES_tradnl"/>
        </w:rPr>
        <w:t>n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descargar</w:t>
      </w:r>
      <w:r>
        <w:rPr>
          <w:rFonts w:ascii="Arial" w:hAnsi="Arial" w:cs="Arial"/>
          <w:sz w:val="24"/>
          <w:szCs w:val="24"/>
          <w:lang w:val="es-ES_tradnl"/>
        </w:rPr>
        <w:t xml:space="preserve"> la aplicación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Evergo A</w:t>
      </w:r>
      <w:r>
        <w:rPr>
          <w:rFonts w:ascii="Arial" w:hAnsi="Arial" w:cs="Arial"/>
          <w:sz w:val="24"/>
          <w:szCs w:val="24"/>
          <w:lang w:val="es-ES_tradnl"/>
        </w:rPr>
        <w:t>pp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002294">
        <w:rPr>
          <w:rFonts w:ascii="Arial" w:hAnsi="Arial" w:cs="Arial"/>
          <w:sz w:val="24"/>
          <w:szCs w:val="24"/>
          <w:lang w:val="es-ES_tradnl"/>
        </w:rPr>
        <w:t>ingresar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tod</w:t>
      </w:r>
      <w:r w:rsidR="00002294">
        <w:rPr>
          <w:rFonts w:ascii="Arial" w:hAnsi="Arial" w:cs="Arial"/>
          <w:sz w:val="24"/>
          <w:szCs w:val="24"/>
          <w:lang w:val="es-ES_tradnl"/>
        </w:rPr>
        <w:t>a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002294">
        <w:rPr>
          <w:rFonts w:ascii="Arial" w:hAnsi="Arial" w:cs="Arial"/>
          <w:sz w:val="24"/>
          <w:szCs w:val="24"/>
          <w:lang w:val="es-ES_tradnl"/>
        </w:rPr>
        <w:t xml:space="preserve">a información personal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002294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forma de pago </w:t>
      </w:r>
      <w:r w:rsidR="00002294">
        <w:rPr>
          <w:rFonts w:ascii="Arial" w:hAnsi="Arial" w:cs="Arial"/>
          <w:sz w:val="24"/>
          <w:szCs w:val="24"/>
          <w:lang w:val="es-ES_tradnl"/>
        </w:rPr>
        <w:t xml:space="preserve">para poder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>empezar a hacer uso de</w:t>
      </w:r>
      <w:r w:rsidR="00002294">
        <w:rPr>
          <w:rFonts w:ascii="Arial" w:hAnsi="Arial" w:cs="Arial"/>
          <w:sz w:val="24"/>
          <w:szCs w:val="24"/>
          <w:lang w:val="es-ES_tradnl"/>
        </w:rPr>
        <w:t xml:space="preserve"> los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cargador</w:t>
      </w:r>
      <w:r w:rsidR="00002294">
        <w:rPr>
          <w:rFonts w:ascii="Arial" w:hAnsi="Arial" w:cs="Arial"/>
          <w:sz w:val="24"/>
          <w:szCs w:val="24"/>
          <w:lang w:val="es-ES_tradnl"/>
        </w:rPr>
        <w:t>es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>. Esta aplicación muestra en tiempo real la ubicación y disponibilidad d</w:t>
      </w:r>
      <w:r w:rsidR="001A5A8E">
        <w:rPr>
          <w:rFonts w:ascii="Arial" w:hAnsi="Arial" w:cs="Arial"/>
          <w:sz w:val="24"/>
          <w:szCs w:val="24"/>
          <w:lang w:val="es-ES_tradnl"/>
        </w:rPr>
        <w:t>e los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cargador</w:t>
      </w:r>
      <w:r w:rsidR="001A5A8E">
        <w:rPr>
          <w:rFonts w:ascii="Arial" w:hAnsi="Arial" w:cs="Arial"/>
          <w:sz w:val="24"/>
          <w:szCs w:val="24"/>
          <w:lang w:val="es-ES_tradnl"/>
        </w:rPr>
        <w:t>es y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también </w:t>
      </w:r>
      <w:r w:rsidR="001A5A8E">
        <w:rPr>
          <w:rFonts w:ascii="Arial" w:hAnsi="Arial" w:cs="Arial"/>
          <w:sz w:val="24"/>
          <w:szCs w:val="24"/>
          <w:lang w:val="es-ES_tradnl"/>
        </w:rPr>
        <w:t xml:space="preserve">permite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reservar </w:t>
      </w:r>
      <w:r w:rsidR="001A5A8E">
        <w:rPr>
          <w:rFonts w:ascii="Arial" w:hAnsi="Arial" w:cs="Arial"/>
          <w:sz w:val="24"/>
          <w:szCs w:val="24"/>
          <w:lang w:val="es-ES_tradnl"/>
        </w:rPr>
        <w:t>un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 xml:space="preserve"> cargador </w:t>
      </w:r>
      <w:r w:rsidR="001A5A8E">
        <w:rPr>
          <w:rFonts w:ascii="Arial" w:hAnsi="Arial" w:cs="Arial"/>
          <w:sz w:val="24"/>
          <w:szCs w:val="24"/>
          <w:lang w:val="es-ES_tradnl"/>
        </w:rPr>
        <w:t>esp</w:t>
      </w:r>
      <w:r w:rsidR="003457E5">
        <w:rPr>
          <w:rFonts w:ascii="Arial" w:hAnsi="Arial" w:cs="Arial"/>
          <w:sz w:val="24"/>
          <w:szCs w:val="24"/>
          <w:lang w:val="es-ES_tradnl"/>
        </w:rPr>
        <w:t xml:space="preserve">ecífico </w:t>
      </w:r>
      <w:r w:rsidR="007A753E" w:rsidRPr="00826339">
        <w:rPr>
          <w:rFonts w:ascii="Arial" w:hAnsi="Arial" w:cs="Arial"/>
          <w:sz w:val="24"/>
          <w:szCs w:val="24"/>
          <w:lang w:val="es-ES_tradnl"/>
        </w:rPr>
        <w:t>en determinado momento</w:t>
      </w:r>
      <w:r w:rsidR="007A753E">
        <w:rPr>
          <w:rFonts w:ascii="Arial" w:hAnsi="Arial" w:cs="Arial"/>
          <w:sz w:val="24"/>
          <w:szCs w:val="24"/>
          <w:lang w:val="es-ES_tradnl"/>
        </w:rPr>
        <w:t>.</w:t>
      </w:r>
    </w:p>
    <w:p w14:paraId="53AF52B3" w14:textId="77777777" w:rsidR="00304E14" w:rsidRPr="00846CC3" w:rsidRDefault="00304E14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CB826B" w14:textId="7E509EEB" w:rsidR="00313E85" w:rsidRDefault="0064643A" w:rsidP="00217A2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“Una 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>de las v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>entajas de la</w:t>
      </w:r>
      <w:r w:rsidR="00217A2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>movilidad eléctrica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 xml:space="preserve"> que con que con 1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 xml:space="preserve"> kWh </w:t>
      </w:r>
      <w:r>
        <w:rPr>
          <w:rFonts w:ascii="Arial" w:hAnsi="Arial" w:cs="Arial"/>
          <w:sz w:val="24"/>
          <w:szCs w:val="24"/>
          <w:lang w:val="es-ES_tradnl"/>
        </w:rPr>
        <w:t>es posible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 xml:space="preserve"> recorrer </w:t>
      </w:r>
      <w:r w:rsidR="00304E14">
        <w:rPr>
          <w:rFonts w:ascii="Arial" w:hAnsi="Arial" w:cs="Arial"/>
          <w:sz w:val="24"/>
          <w:szCs w:val="24"/>
          <w:lang w:val="es-ES_tradnl"/>
        </w:rPr>
        <w:t>aproximadamente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4E14">
        <w:rPr>
          <w:rFonts w:ascii="Arial" w:hAnsi="Arial" w:cs="Arial"/>
          <w:sz w:val="24"/>
          <w:szCs w:val="24"/>
          <w:lang w:val="es-ES_tradnl"/>
        </w:rPr>
        <w:t xml:space="preserve">seis kilómetros, lo cual tiene 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 xml:space="preserve">un valor aproximado de 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 xml:space="preserve">24 </w:t>
      </w:r>
      <w:r w:rsidR="00304E14">
        <w:rPr>
          <w:rFonts w:ascii="Arial" w:hAnsi="Arial" w:cs="Arial"/>
          <w:sz w:val="24"/>
          <w:szCs w:val="24"/>
          <w:lang w:val="es-ES_tradnl"/>
        </w:rPr>
        <w:t xml:space="preserve">centavos </w:t>
      </w:r>
      <w:r>
        <w:rPr>
          <w:rFonts w:ascii="Arial" w:hAnsi="Arial" w:cs="Arial"/>
          <w:sz w:val="24"/>
          <w:szCs w:val="24"/>
          <w:lang w:val="es-ES_tradnl"/>
        </w:rPr>
        <w:t xml:space="preserve">de dólar 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>sin subsidio</w:t>
      </w:r>
      <w:r w:rsidR="00217A26" w:rsidRPr="0082633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 xml:space="preserve">(tarifa Ensa hasta </w:t>
      </w:r>
      <w:r w:rsidR="00620FE3">
        <w:rPr>
          <w:rFonts w:ascii="Arial" w:hAnsi="Arial" w:cs="Arial"/>
          <w:sz w:val="24"/>
          <w:szCs w:val="24"/>
          <w:lang w:val="es-ES_tradnl"/>
        </w:rPr>
        <w:t>el primero</w:t>
      </w:r>
      <w:r w:rsidR="00217A26" w:rsidRPr="008423A4">
        <w:rPr>
          <w:rFonts w:ascii="Arial" w:hAnsi="Arial" w:cs="Arial"/>
          <w:sz w:val="24"/>
          <w:szCs w:val="24"/>
          <w:lang w:val="es-ES_tradnl"/>
        </w:rPr>
        <w:t xml:space="preserve"> de julio)</w:t>
      </w:r>
      <w:r w:rsidR="00620FE3">
        <w:rPr>
          <w:rFonts w:ascii="Arial" w:hAnsi="Arial" w:cs="Arial"/>
          <w:sz w:val="24"/>
          <w:szCs w:val="24"/>
          <w:lang w:val="es-ES_tradnl"/>
        </w:rPr>
        <w:t>”, dijo Civiello. “E</w:t>
      </w:r>
      <w:r w:rsidR="00217A26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217A26">
        <w:rPr>
          <w:rFonts w:ascii="Arial" w:hAnsi="Arial" w:cs="Arial"/>
          <w:sz w:val="24"/>
          <w:szCs w:val="24"/>
          <w:lang w:val="es-ES_tradnl"/>
        </w:rPr>
        <w:lastRenderedPageBreak/>
        <w:t>decir</w:t>
      </w:r>
      <w:r w:rsidR="00313E85">
        <w:rPr>
          <w:rFonts w:ascii="Arial" w:hAnsi="Arial" w:cs="Arial"/>
          <w:sz w:val="24"/>
          <w:szCs w:val="24"/>
          <w:lang w:val="es-ES_tradnl"/>
        </w:rPr>
        <w:t xml:space="preserve"> que el costo para recorrer 36 kilómetros es de 1</w:t>
      </w:r>
      <w:r w:rsidR="00D75D18">
        <w:rPr>
          <w:rFonts w:ascii="Arial" w:hAnsi="Arial" w:cs="Arial"/>
          <w:sz w:val="24"/>
          <w:szCs w:val="24"/>
          <w:lang w:val="es-ES_tradnl"/>
        </w:rPr>
        <w:t>.</w:t>
      </w:r>
      <w:r w:rsidR="00313E85">
        <w:rPr>
          <w:rFonts w:ascii="Arial" w:hAnsi="Arial" w:cs="Arial"/>
          <w:sz w:val="24"/>
          <w:szCs w:val="24"/>
          <w:lang w:val="es-ES_tradnl"/>
        </w:rPr>
        <w:t xml:space="preserve">44 </w:t>
      </w:r>
      <w:r w:rsidR="00D75D18">
        <w:rPr>
          <w:rFonts w:ascii="Arial" w:hAnsi="Arial" w:cs="Arial"/>
          <w:sz w:val="24"/>
          <w:szCs w:val="24"/>
          <w:lang w:val="es-ES_tradnl"/>
        </w:rPr>
        <w:t xml:space="preserve">dólares, mientras que el costo para recorrer 500 kilómetros </w:t>
      </w:r>
      <w:r w:rsidR="005566BE">
        <w:rPr>
          <w:rFonts w:ascii="Arial" w:hAnsi="Arial" w:cs="Arial"/>
          <w:sz w:val="24"/>
          <w:szCs w:val="24"/>
          <w:lang w:val="es-ES_tradnl"/>
        </w:rPr>
        <w:t xml:space="preserve">es </w:t>
      </w:r>
      <w:r w:rsidR="00AE4127">
        <w:rPr>
          <w:rFonts w:ascii="Arial" w:hAnsi="Arial" w:cs="Arial"/>
          <w:sz w:val="24"/>
          <w:szCs w:val="24"/>
          <w:lang w:val="es-ES_tradnl"/>
        </w:rPr>
        <w:t xml:space="preserve">20 dólares”. </w:t>
      </w:r>
    </w:p>
    <w:p w14:paraId="55D89374" w14:textId="77777777" w:rsidR="00217A26" w:rsidRDefault="00217A26" w:rsidP="00217A2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09DA4DA" w14:textId="56A16259" w:rsidR="00217A26" w:rsidRPr="00F07827" w:rsidRDefault="00217A26" w:rsidP="00217A2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otras palabras, </w:t>
      </w:r>
      <w:r w:rsidR="00AA5929">
        <w:rPr>
          <w:rFonts w:ascii="Arial" w:hAnsi="Arial" w:cs="Arial"/>
          <w:sz w:val="24"/>
          <w:szCs w:val="24"/>
          <w:lang w:val="es-ES_tradnl"/>
        </w:rPr>
        <w:t xml:space="preserve">dijo el gerente, que si </w:t>
      </w:r>
      <w:r w:rsidRPr="00F07827">
        <w:rPr>
          <w:rFonts w:ascii="Arial" w:hAnsi="Arial" w:cs="Arial"/>
          <w:sz w:val="24"/>
          <w:szCs w:val="24"/>
          <w:lang w:val="es-ES_tradnl"/>
        </w:rPr>
        <w:t>la capacidad de la batería del Taycan en sus distintas versiones es de 79,2 kWh</w:t>
      </w:r>
      <w:r w:rsidR="00120EAD">
        <w:rPr>
          <w:rFonts w:ascii="Arial" w:hAnsi="Arial" w:cs="Arial"/>
          <w:sz w:val="24"/>
          <w:szCs w:val="24"/>
          <w:lang w:val="es-ES_tradnl"/>
        </w:rPr>
        <w:t xml:space="preserve"> (Performance)</w:t>
      </w:r>
      <w:r w:rsidR="0094645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07827">
        <w:rPr>
          <w:rFonts w:ascii="Arial" w:hAnsi="Arial" w:cs="Arial"/>
          <w:sz w:val="24"/>
          <w:szCs w:val="24"/>
          <w:lang w:val="es-ES_tradnl"/>
        </w:rPr>
        <w:t>o 93,4 kWh</w:t>
      </w:r>
      <w:r w:rsidR="00120EA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20EAD">
        <w:rPr>
          <w:rFonts w:ascii="Arial" w:hAnsi="Arial" w:cs="Arial"/>
          <w:sz w:val="24"/>
          <w:szCs w:val="24"/>
          <w:lang w:val="es-ES_tradnl"/>
        </w:rPr>
        <w:t>(Performance</w:t>
      </w:r>
      <w:r w:rsidR="00120EAD">
        <w:rPr>
          <w:rFonts w:ascii="Arial" w:hAnsi="Arial" w:cs="Arial"/>
          <w:sz w:val="24"/>
          <w:szCs w:val="24"/>
          <w:lang w:val="es-ES_tradnl"/>
        </w:rPr>
        <w:t xml:space="preserve"> Plus</w:t>
      </w:r>
      <w:r w:rsidR="00120EAD">
        <w:rPr>
          <w:rFonts w:ascii="Arial" w:hAnsi="Arial" w:cs="Arial"/>
          <w:sz w:val="24"/>
          <w:szCs w:val="24"/>
          <w:lang w:val="es-ES_tradnl"/>
        </w:rPr>
        <w:t>)</w:t>
      </w:r>
      <w:r w:rsidR="00280A46">
        <w:rPr>
          <w:rFonts w:ascii="Arial" w:hAnsi="Arial" w:cs="Arial"/>
          <w:sz w:val="24"/>
          <w:szCs w:val="24"/>
          <w:lang w:val="es-ES_tradnl"/>
        </w:rPr>
        <w:t xml:space="preserve"> el costo de cargarlas es de </w:t>
      </w:r>
      <w:r w:rsidR="008D3516" w:rsidRPr="00F07827">
        <w:rPr>
          <w:rFonts w:ascii="Arial" w:hAnsi="Arial" w:cs="Arial"/>
          <w:sz w:val="24"/>
          <w:szCs w:val="24"/>
          <w:lang w:val="es-ES_tradnl"/>
        </w:rPr>
        <w:t>19</w:t>
      </w:r>
      <w:r w:rsidR="008D3516">
        <w:rPr>
          <w:rFonts w:ascii="Arial" w:hAnsi="Arial" w:cs="Arial"/>
          <w:sz w:val="24"/>
          <w:szCs w:val="24"/>
          <w:lang w:val="es-ES_tradnl"/>
        </w:rPr>
        <w:t>,0</w:t>
      </w:r>
      <w:r w:rsidR="008D3516" w:rsidRPr="00F07827">
        <w:rPr>
          <w:rFonts w:ascii="Arial" w:hAnsi="Arial" w:cs="Arial"/>
          <w:sz w:val="24"/>
          <w:szCs w:val="24"/>
          <w:lang w:val="es-ES_tradnl"/>
        </w:rPr>
        <w:t xml:space="preserve"> o 22</w:t>
      </w:r>
      <w:r w:rsidR="008D3516">
        <w:rPr>
          <w:rFonts w:ascii="Arial" w:hAnsi="Arial" w:cs="Arial"/>
          <w:sz w:val="24"/>
          <w:szCs w:val="24"/>
          <w:lang w:val="es-ES_tradnl"/>
        </w:rPr>
        <w:t>,</w:t>
      </w:r>
      <w:r w:rsidR="008D3516" w:rsidRPr="00F07827">
        <w:rPr>
          <w:rFonts w:ascii="Arial" w:hAnsi="Arial" w:cs="Arial"/>
          <w:sz w:val="24"/>
          <w:szCs w:val="24"/>
          <w:lang w:val="es-ES_tradnl"/>
        </w:rPr>
        <w:t>4</w:t>
      </w:r>
      <w:r w:rsidR="008D3516">
        <w:rPr>
          <w:rFonts w:ascii="Arial" w:hAnsi="Arial" w:cs="Arial"/>
          <w:sz w:val="24"/>
          <w:szCs w:val="24"/>
          <w:lang w:val="es-ES_tradnl"/>
        </w:rPr>
        <w:t xml:space="preserve"> dólares</w:t>
      </w:r>
      <w:r w:rsidR="008D3516">
        <w:rPr>
          <w:rFonts w:ascii="Arial" w:hAnsi="Arial" w:cs="Arial"/>
          <w:sz w:val="24"/>
          <w:szCs w:val="24"/>
          <w:lang w:val="es-ES_tradnl"/>
        </w:rPr>
        <w:t xml:space="preserve"> si se multiplica su capacidad </w:t>
      </w:r>
      <w:r w:rsidRPr="00F07827">
        <w:rPr>
          <w:rFonts w:ascii="Arial" w:hAnsi="Arial" w:cs="Arial"/>
          <w:sz w:val="24"/>
          <w:szCs w:val="24"/>
          <w:lang w:val="es-ES_tradnl"/>
        </w:rPr>
        <w:t>por los 24</w:t>
      </w:r>
      <w:r w:rsidR="00DE5ECB">
        <w:rPr>
          <w:rFonts w:ascii="Arial" w:hAnsi="Arial" w:cs="Arial"/>
          <w:sz w:val="24"/>
          <w:szCs w:val="24"/>
          <w:lang w:val="es-ES_tradnl"/>
        </w:rPr>
        <w:t xml:space="preserve"> centavos</w:t>
      </w:r>
      <w:r w:rsidRPr="00F0782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3516">
        <w:rPr>
          <w:rFonts w:ascii="Arial" w:hAnsi="Arial" w:cs="Arial"/>
          <w:sz w:val="24"/>
          <w:szCs w:val="24"/>
          <w:lang w:val="es-ES_tradnl"/>
        </w:rPr>
        <w:t>de</w:t>
      </w:r>
      <w:r w:rsidR="0037564B">
        <w:rPr>
          <w:rFonts w:ascii="Arial" w:hAnsi="Arial" w:cs="Arial"/>
          <w:sz w:val="24"/>
          <w:szCs w:val="24"/>
          <w:lang w:val="es-ES_tradnl"/>
        </w:rPr>
        <w:t xml:space="preserve"> dólar.</w:t>
      </w:r>
    </w:p>
    <w:p w14:paraId="6ACA259F" w14:textId="77777777" w:rsidR="00217A26" w:rsidRPr="00F07827" w:rsidRDefault="00217A26" w:rsidP="00217A2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FF0317" w14:textId="0F0A0DAE" w:rsidR="00217A26" w:rsidRDefault="00217A26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07827">
        <w:rPr>
          <w:rFonts w:ascii="Arial" w:hAnsi="Arial" w:cs="Arial"/>
          <w:sz w:val="24"/>
          <w:szCs w:val="24"/>
          <w:lang w:val="es-ES_tradnl"/>
        </w:rPr>
        <w:t>Por otro lado, los tiempos de carga son variables según el tipo de cargador. Un cargador rápido o nivel 3 podría cargar e</w:t>
      </w:r>
      <w:r w:rsidR="00A13FF6">
        <w:rPr>
          <w:rFonts w:ascii="Arial" w:hAnsi="Arial" w:cs="Arial"/>
          <w:sz w:val="24"/>
          <w:szCs w:val="24"/>
          <w:lang w:val="es-ES_tradnl"/>
        </w:rPr>
        <w:t xml:space="preserve">l ciento por ciento </w:t>
      </w:r>
      <w:r w:rsidRPr="00F07827">
        <w:rPr>
          <w:rFonts w:ascii="Arial" w:hAnsi="Arial" w:cs="Arial"/>
          <w:sz w:val="24"/>
          <w:szCs w:val="24"/>
          <w:lang w:val="es-ES_tradnl"/>
        </w:rPr>
        <w:t xml:space="preserve">de la batería de un Taycan en </w:t>
      </w:r>
      <w:r w:rsidR="003255E3" w:rsidRPr="00F07827">
        <w:rPr>
          <w:rFonts w:ascii="Arial" w:hAnsi="Arial" w:cs="Arial"/>
          <w:sz w:val="24"/>
          <w:szCs w:val="24"/>
          <w:lang w:val="es-ES_tradnl"/>
        </w:rPr>
        <w:t>apr</w:t>
      </w:r>
      <w:r w:rsidR="003255E3">
        <w:rPr>
          <w:rFonts w:ascii="Arial" w:hAnsi="Arial" w:cs="Arial"/>
          <w:sz w:val="24"/>
          <w:szCs w:val="24"/>
          <w:lang w:val="es-ES_tradnl"/>
        </w:rPr>
        <w:t xml:space="preserve">oximadamente </w:t>
      </w:r>
      <w:r w:rsidR="005B4670">
        <w:rPr>
          <w:rFonts w:ascii="Arial" w:hAnsi="Arial" w:cs="Arial"/>
          <w:sz w:val="24"/>
          <w:szCs w:val="24"/>
          <w:lang w:val="es-ES_tradnl"/>
        </w:rPr>
        <w:t>dos</w:t>
      </w:r>
      <w:r w:rsidRPr="00F07827">
        <w:rPr>
          <w:rFonts w:ascii="Arial" w:hAnsi="Arial" w:cs="Arial"/>
          <w:sz w:val="24"/>
          <w:szCs w:val="24"/>
          <w:lang w:val="es-ES_tradnl"/>
        </w:rPr>
        <w:t xml:space="preserve"> horas. Un cargador de casa o nivel 2 podría demorar aproximadamente unas </w:t>
      </w:r>
      <w:r w:rsidR="005B4670">
        <w:rPr>
          <w:rFonts w:ascii="Arial" w:hAnsi="Arial" w:cs="Arial"/>
          <w:sz w:val="24"/>
          <w:szCs w:val="24"/>
          <w:lang w:val="es-ES_tradnl"/>
        </w:rPr>
        <w:t>ocho</w:t>
      </w:r>
      <w:r w:rsidRPr="00F07827">
        <w:rPr>
          <w:rFonts w:ascii="Arial" w:hAnsi="Arial" w:cs="Arial"/>
          <w:sz w:val="24"/>
          <w:szCs w:val="24"/>
          <w:lang w:val="es-ES_tradnl"/>
        </w:rPr>
        <w:t xml:space="preserve"> horas. Teniendo en cuenta que la velocidad de carga es variable.</w:t>
      </w:r>
    </w:p>
    <w:p w14:paraId="27BF4D5E" w14:textId="77777777" w:rsidR="005B4670" w:rsidRPr="00217A26" w:rsidRDefault="005B4670" w:rsidP="007A753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A0A7330" w14:textId="77777777" w:rsidR="00E45E30" w:rsidRPr="00E155C1" w:rsidRDefault="00E45E30" w:rsidP="007E0E6C">
      <w:pPr>
        <w:pStyle w:val="Presse-Standard"/>
        <w:rPr>
          <w:bCs w:val="0"/>
          <w:color w:val="000000"/>
          <w:szCs w:val="22"/>
          <w:lang w:val="es-CO"/>
        </w:rPr>
      </w:pPr>
    </w:p>
    <w:p w14:paraId="6300EF3F" w14:textId="56B02D42" w:rsidR="00701095" w:rsidRDefault="004D6E30" w:rsidP="00C76806">
      <w:pPr>
        <w:spacing w:line="360" w:lineRule="auto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9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p w14:paraId="5CEEE768" w14:textId="77777777" w:rsidR="00A11438" w:rsidRPr="00A11438" w:rsidRDefault="00A11438" w:rsidP="00C7680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</w:p>
    <w:p w14:paraId="61477272" w14:textId="77777777" w:rsidR="00A11438" w:rsidRPr="00A11438" w:rsidRDefault="00A11438" w:rsidP="00C7680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</w:p>
    <w:sectPr w:rsidR="00A11438" w:rsidRPr="00A11438" w:rsidSect="0014487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45EE" w14:textId="77777777" w:rsidR="00237086" w:rsidRDefault="00237086">
      <w:r>
        <w:separator/>
      </w:r>
    </w:p>
  </w:endnote>
  <w:endnote w:type="continuationSeparator" w:id="0">
    <w:p w14:paraId="17C0D4D1" w14:textId="77777777" w:rsidR="00237086" w:rsidRDefault="0023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sche Next Pashto TT">
    <w:charset w:val="00"/>
    <w:family w:val="swiss"/>
    <w:pitch w:val="variable"/>
    <w:sig w:usb0="A10020FF" w:usb1="C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AC6B" w14:textId="7426CA9C" w:rsidR="00945770" w:rsidRPr="009A38CD" w:rsidRDefault="0094577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s-CO"/>
      </w:rPr>
    </w:pPr>
    <w:r w:rsidRPr="00524096">
      <w:rPr>
        <w:rFonts w:ascii="Arial" w:hAnsi="Arial" w:cs="Arial"/>
        <w:lang w:val="es-CO"/>
      </w:rPr>
      <w:t>Alemautos Panamá, S.A.</w:t>
    </w:r>
    <w:r w:rsidRPr="00524096">
      <w:rPr>
        <w:lang w:val="es-CO"/>
      </w:rPr>
      <w:tab/>
    </w:r>
    <w:r w:rsidRPr="00FE40AC">
      <w:rPr>
        <w:rFonts w:ascii="Arial" w:hAnsi="Arial" w:cs="Arial"/>
      </w:rPr>
      <w:fldChar w:fldCharType="begin"/>
    </w:r>
    <w:r w:rsidRPr="00FE40AC">
      <w:rPr>
        <w:rFonts w:ascii="Arial" w:hAnsi="Arial" w:cs="Arial"/>
        <w:lang w:val="es-CO"/>
      </w:rPr>
      <w:instrText xml:space="preserve"> PAGE </w:instrText>
    </w:r>
    <w:r w:rsidRPr="00FE40AC">
      <w:rPr>
        <w:rFonts w:ascii="Arial" w:hAnsi="Arial" w:cs="Arial"/>
      </w:rPr>
      <w:fldChar w:fldCharType="separate"/>
    </w:r>
    <w:r w:rsidR="009F0CEA">
      <w:rPr>
        <w:rFonts w:ascii="Arial" w:hAnsi="Arial" w:cs="Arial"/>
        <w:noProof/>
        <w:lang w:val="es-CO"/>
      </w:rPr>
      <w:t>4</w:t>
    </w:r>
    <w:r w:rsidRPr="00FE40AC">
      <w:rPr>
        <w:rFonts w:ascii="Arial" w:hAnsi="Arial" w:cs="Arial"/>
      </w:rPr>
      <w:fldChar w:fldCharType="end"/>
    </w:r>
    <w:r w:rsidRPr="00FE40AC">
      <w:rPr>
        <w:rFonts w:ascii="Arial" w:hAnsi="Arial"/>
        <w:lang w:val="es-CO"/>
      </w:rPr>
      <w:t xml:space="preserve"> de </w:t>
    </w:r>
    <w:r w:rsidR="005B4670">
      <w:rPr>
        <w:rFonts w:ascii="Arial" w:hAnsi="Arial"/>
        <w:lang w:val="es-CO"/>
      </w:rPr>
      <w:t>8</w:t>
    </w:r>
    <w:r w:rsidRPr="00524096">
      <w:rPr>
        <w:lang w:val="es-CO"/>
      </w:rPr>
      <w:tab/>
      <w:t xml:space="preserve">Gerente de Mercadeo </w:t>
    </w:r>
    <w:r>
      <w:rPr>
        <w:lang w:val="es-CO"/>
      </w:rPr>
      <w:t>y</w:t>
    </w:r>
    <w:r w:rsidRPr="00524096">
      <w:rPr>
        <w:lang w:val="es-CO"/>
      </w:rPr>
      <w:t xml:space="preserve"> </w:t>
    </w:r>
    <w:r w:rsidRPr="00524096">
      <w:rPr>
        <w:rFonts w:ascii="Arial" w:hAnsi="Arial" w:cs="Arial"/>
        <w:lang w:val="es-ES_tradnl"/>
      </w:rPr>
      <w:t>Relaciones Públicas</w:t>
    </w:r>
  </w:p>
  <w:p w14:paraId="3D673400" w14:textId="77777777" w:rsidR="00945770" w:rsidRDefault="0094577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524096">
      <w:rPr>
        <w:rFonts w:ascii="Arial" w:hAnsi="Arial" w:cs="Arial"/>
        <w:lang w:val="es-CO"/>
      </w:rPr>
      <w:t>Av. Centenario, Costa del Este</w:t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ES_tradnl"/>
      </w:rPr>
      <w:t>Andrea Perdomo</w:t>
    </w:r>
  </w:p>
  <w:p w14:paraId="3B42C781" w14:textId="77777777" w:rsidR="00945770" w:rsidRDefault="0094577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Panamá</w:t>
    </w:r>
    <w:r w:rsidRPr="009A38CD">
      <w:rPr>
        <w:rFonts w:ascii="Arial" w:hAnsi="Arial" w:cs="Arial"/>
        <w:lang w:val="es-CO"/>
      </w:rPr>
      <w:t xml:space="preserve"> </w:t>
    </w:r>
    <w:r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ab/>
      <w:t>Teléfono: 301 1911</w:t>
    </w:r>
  </w:p>
  <w:p w14:paraId="0BEC8219" w14:textId="77777777" w:rsidR="00945770" w:rsidRPr="009A38CD" w:rsidRDefault="00E45E30" w:rsidP="009A38C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hyperlink r:id="rId1" w:history="1">
      <w:r w:rsidR="00945770" w:rsidRPr="00F04519">
        <w:rPr>
          <w:rStyle w:val="Hyperlink"/>
          <w:rFonts w:ascii="Arial" w:hAnsi="Arial" w:cs="Arial"/>
          <w:lang w:val="es-CO"/>
        </w:rPr>
        <w:t>www.porschecenterpanama.com</w:t>
      </w:r>
    </w:hyperlink>
    <w:r w:rsidR="00945770">
      <w:rPr>
        <w:rFonts w:ascii="Arial" w:hAnsi="Arial" w:cs="Arial"/>
        <w:lang w:val="es-CO"/>
      </w:rPr>
      <w:tab/>
    </w:r>
    <w:r w:rsidR="00945770">
      <w:rPr>
        <w:rFonts w:ascii="Arial" w:hAnsi="Arial" w:cs="Arial"/>
        <w:lang w:val="es-CO"/>
      </w:rPr>
      <w:tab/>
    </w:r>
    <w:r w:rsidR="00945770" w:rsidRPr="00524096">
      <w:rPr>
        <w:rFonts w:ascii="Arial" w:hAnsi="Arial" w:cs="Arial"/>
        <w:lang w:val="es-PA"/>
      </w:rPr>
      <w:t xml:space="preserve">Email: </w:t>
    </w:r>
    <w:r w:rsidR="00945770">
      <w:rPr>
        <w:rFonts w:ascii="Arial" w:hAnsi="Arial" w:cs="Arial"/>
        <w:lang w:val="es-PA"/>
      </w:rPr>
      <w:t>aperdomo@porsche-panama.com</w:t>
    </w:r>
  </w:p>
  <w:p w14:paraId="0B47B195" w14:textId="77777777" w:rsidR="00945770" w:rsidRPr="0052418D" w:rsidRDefault="00945770" w:rsidP="0052418D">
    <w:pPr>
      <w:pStyle w:val="Footer"/>
      <w:rPr>
        <w:lang w:val="es-P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2847" w14:textId="67675220" w:rsidR="00945770" w:rsidRPr="00524096" w:rsidRDefault="0094577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524096">
      <w:rPr>
        <w:rFonts w:ascii="Arial" w:hAnsi="Arial" w:cs="Arial"/>
        <w:lang w:val="es-CO"/>
      </w:rPr>
      <w:t>Alemautos Panamá, S.A.</w:t>
    </w:r>
    <w:r w:rsidRPr="00524096">
      <w:rPr>
        <w:lang w:val="es-CO"/>
      </w:rPr>
      <w:tab/>
    </w:r>
    <w:r w:rsidRPr="00E76604">
      <w:rPr>
        <w:rFonts w:ascii="Arial" w:hAnsi="Arial" w:cs="Arial"/>
      </w:rPr>
      <w:fldChar w:fldCharType="begin"/>
    </w:r>
    <w:r w:rsidRPr="00E76604">
      <w:rPr>
        <w:rFonts w:ascii="Arial" w:hAnsi="Arial" w:cs="Arial"/>
        <w:lang w:val="es-CO"/>
      </w:rPr>
      <w:instrText xml:space="preserve"> PAGE </w:instrText>
    </w:r>
    <w:r w:rsidRPr="00E76604">
      <w:rPr>
        <w:rFonts w:ascii="Arial" w:hAnsi="Arial" w:cs="Arial"/>
      </w:rPr>
      <w:fldChar w:fldCharType="separate"/>
    </w:r>
    <w:r w:rsidR="00203D11">
      <w:rPr>
        <w:rFonts w:ascii="Arial" w:hAnsi="Arial" w:cs="Arial"/>
        <w:noProof/>
        <w:lang w:val="es-CO"/>
      </w:rPr>
      <w:t>1</w:t>
    </w:r>
    <w:r w:rsidRPr="00E76604">
      <w:rPr>
        <w:rFonts w:ascii="Arial" w:hAnsi="Arial" w:cs="Arial"/>
      </w:rPr>
      <w:fldChar w:fldCharType="end"/>
    </w:r>
    <w:r w:rsidRPr="00E76604">
      <w:rPr>
        <w:rFonts w:ascii="Arial" w:hAnsi="Arial"/>
        <w:lang w:val="es-CO"/>
      </w:rPr>
      <w:t xml:space="preserve"> de </w:t>
    </w:r>
    <w:r w:rsidR="005B4670">
      <w:rPr>
        <w:rFonts w:ascii="Arial" w:hAnsi="Arial"/>
        <w:lang w:val="es-CO"/>
      </w:rPr>
      <w:t>8</w:t>
    </w:r>
    <w:r w:rsidRPr="00524096">
      <w:rPr>
        <w:lang w:val="es-CO"/>
      </w:rPr>
      <w:tab/>
      <w:t xml:space="preserve">Gerente de Mercadeo y </w:t>
    </w:r>
    <w:r w:rsidRPr="00524096">
      <w:rPr>
        <w:rFonts w:ascii="Arial" w:hAnsi="Arial" w:cs="Arial"/>
        <w:lang w:val="es-ES_tradnl"/>
      </w:rPr>
      <w:t>Relaciones Públicas</w:t>
    </w:r>
  </w:p>
  <w:p w14:paraId="64C8FDEA" w14:textId="77777777" w:rsidR="00945770" w:rsidRPr="00524096" w:rsidRDefault="0094577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524096">
      <w:rPr>
        <w:rFonts w:ascii="Arial" w:hAnsi="Arial" w:cs="Arial"/>
        <w:lang w:val="es-CO"/>
      </w:rPr>
      <w:t>Av. Centenario, Costa del Este</w:t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ES_tradnl"/>
      </w:rPr>
      <w:t>Andrea Perdomo</w:t>
    </w:r>
  </w:p>
  <w:p w14:paraId="0DC1D6D9" w14:textId="77777777" w:rsidR="00945770" w:rsidRPr="00524096" w:rsidRDefault="0094577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524096">
      <w:rPr>
        <w:rFonts w:ascii="Arial" w:hAnsi="Arial" w:cs="Arial"/>
        <w:lang w:val="es-CO"/>
      </w:rPr>
      <w:t>Panamá</w:t>
    </w:r>
    <w:r w:rsidRPr="00524096">
      <w:rPr>
        <w:rFonts w:ascii="Arial" w:hAnsi="Arial" w:cs="Arial"/>
        <w:lang w:val="es-CO"/>
      </w:rPr>
      <w:tab/>
    </w:r>
    <w:r w:rsidRPr="00524096">
      <w:rPr>
        <w:rFonts w:ascii="Arial" w:hAnsi="Arial" w:cs="Arial"/>
        <w:lang w:val="es-CO"/>
      </w:rPr>
      <w:tab/>
      <w:t xml:space="preserve">Teléfono: </w:t>
    </w:r>
    <w:r>
      <w:rPr>
        <w:rFonts w:ascii="Arial" w:hAnsi="Arial" w:cs="Arial"/>
        <w:lang w:val="es-CO"/>
      </w:rPr>
      <w:t>301 1911</w:t>
    </w:r>
  </w:p>
  <w:p w14:paraId="605BF854" w14:textId="77777777" w:rsidR="00945770" w:rsidRPr="00695371" w:rsidRDefault="00E45E30" w:rsidP="0052418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hyperlink r:id="rId1" w:history="1">
      <w:r w:rsidR="00945770" w:rsidRPr="00695371">
        <w:rPr>
          <w:rStyle w:val="Hyperlink"/>
          <w:rFonts w:ascii="Arial" w:hAnsi="Arial" w:cs="Arial"/>
          <w:lang w:val="en-US"/>
        </w:rPr>
        <w:t>www.porschecenterpanama.com</w:t>
      </w:r>
    </w:hyperlink>
    <w:r w:rsidR="00945770" w:rsidRPr="00695371">
      <w:rPr>
        <w:rFonts w:ascii="Arial" w:hAnsi="Arial" w:cs="Arial"/>
        <w:lang w:val="en-US"/>
      </w:rPr>
      <w:t xml:space="preserve"> </w:t>
    </w:r>
    <w:r w:rsidR="00945770" w:rsidRPr="00695371">
      <w:rPr>
        <w:rFonts w:ascii="Arial" w:hAnsi="Arial" w:cs="Arial"/>
        <w:lang w:val="en-US"/>
      </w:rPr>
      <w:tab/>
    </w:r>
    <w:r w:rsidR="00945770" w:rsidRPr="00695371">
      <w:rPr>
        <w:rFonts w:ascii="Arial" w:hAnsi="Arial" w:cs="Arial"/>
        <w:lang w:val="en-US"/>
      </w:rPr>
      <w:tab/>
      <w:t>Email: aperdomo@porsche-panama.com</w:t>
    </w:r>
  </w:p>
  <w:p w14:paraId="4352A2E1" w14:textId="77777777" w:rsidR="00945770" w:rsidRPr="00695371" w:rsidRDefault="00945770" w:rsidP="003820F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AEF9" w14:textId="77777777" w:rsidR="00237086" w:rsidRDefault="00237086">
      <w:r>
        <w:separator/>
      </w:r>
    </w:p>
  </w:footnote>
  <w:footnote w:type="continuationSeparator" w:id="0">
    <w:p w14:paraId="19503876" w14:textId="77777777" w:rsidR="00237086" w:rsidRDefault="0023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4988" w14:textId="6C561374" w:rsidR="00945770" w:rsidRPr="00E3081F" w:rsidRDefault="00945770" w:rsidP="00295AD4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b/>
        <w:lang w:val="es-ES_tradnl"/>
      </w:rPr>
    </w:pPr>
    <w:r w:rsidRPr="00E3081F">
      <w:rPr>
        <w:rFonts w:ascii="Arial" w:hAnsi="Arial"/>
        <w:sz w:val="24"/>
        <w:lang w:val="es-ES_tradnl"/>
      </w:rPr>
      <w:t xml:space="preserve">Comunicado de Prensa </w:t>
    </w:r>
    <w:r w:rsidRPr="00E3081F">
      <w:rPr>
        <w:lang w:val="es-ES_tradnl"/>
      </w:rPr>
      <w:tab/>
    </w:r>
    <w:r w:rsidR="00B609F7">
      <w:rPr>
        <w:rFonts w:ascii="Arial" w:hAnsi="Arial"/>
        <w:b/>
        <w:sz w:val="24"/>
        <w:lang w:val="es-ES_tradnl"/>
      </w:rPr>
      <w:t>9 de julio</w:t>
    </w:r>
    <w:r w:rsidR="00B609F7">
      <w:rPr>
        <w:rFonts w:ascii="Arial" w:hAnsi="Arial"/>
        <w:b/>
        <w:sz w:val="24"/>
        <w:lang w:val="es-ES_tradnl"/>
      </w:rPr>
      <w:t xml:space="preserve"> </w:t>
    </w:r>
    <w:r>
      <w:rPr>
        <w:rFonts w:ascii="Arial" w:hAnsi="Arial"/>
        <w:b/>
        <w:sz w:val="24"/>
        <w:lang w:val="es-ES_tradnl"/>
      </w:rPr>
      <w:t>de 2022</w:t>
    </w:r>
  </w:p>
  <w:p w14:paraId="355EBA07" w14:textId="77777777" w:rsidR="00945770" w:rsidRPr="00295AD4" w:rsidRDefault="00945770" w:rsidP="00295AD4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52D4" w14:textId="77777777" w:rsidR="00945770" w:rsidRDefault="008F030C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es-PA" w:eastAsia="es-PA" w:bidi="ar-SA"/>
      </w:rPr>
      <w:object w:dxaOrig="1440" w:dyaOrig="1440" w14:anchorId="57D8E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8.95pt;margin-top:5.55pt;width:130.9pt;height:70.05pt;z-index:251661312;visibility:visible;mso-wrap-edited:f">
          <v:imagedata r:id="rId1" o:title="" gain="1.25"/>
        </v:shape>
        <o:OLEObject Type="Embed" ProgID="Word.Picture.8" ShapeID="_x0000_s1025" DrawAspect="Content" ObjectID="_1718696370" r:id="rId2"/>
      </w:object>
    </w:r>
  </w:p>
  <w:p w14:paraId="58394FFA" w14:textId="77777777" w:rsidR="00945770" w:rsidRDefault="00945770">
    <w:pPr>
      <w:pStyle w:val="Presse-Information"/>
      <w:pBdr>
        <w:bottom w:val="none" w:sz="0" w:space="0" w:color="auto"/>
      </w:pBdr>
      <w:rPr>
        <w:u w:val="single"/>
      </w:rPr>
    </w:pPr>
  </w:p>
  <w:p w14:paraId="29BE162B" w14:textId="77777777" w:rsidR="00945770" w:rsidRDefault="00945770">
    <w:pPr>
      <w:pStyle w:val="Presse-Information"/>
      <w:pBdr>
        <w:bottom w:val="none" w:sz="0" w:space="0" w:color="auto"/>
      </w:pBdr>
      <w:rPr>
        <w:u w:val="single"/>
      </w:rPr>
    </w:pPr>
  </w:p>
  <w:p w14:paraId="7C654795" w14:textId="77777777" w:rsidR="00945770" w:rsidRDefault="0094577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47828C5" w14:textId="77777777" w:rsidR="00945770" w:rsidRDefault="0094577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0C10155" w14:textId="77777777" w:rsidR="00945770" w:rsidRDefault="00945770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75CE5B5" w14:textId="0E27D506" w:rsidR="00945770" w:rsidRDefault="00945770" w:rsidP="00744059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ES_tradnl"/>
      </w:rPr>
    </w:pPr>
    <w:r w:rsidRPr="00E3081F">
      <w:rPr>
        <w:rFonts w:ascii="Arial" w:hAnsi="Arial"/>
        <w:lang w:val="es-ES_tradnl"/>
      </w:rPr>
      <w:t xml:space="preserve">Comunicado de Prensa </w:t>
    </w:r>
    <w:r w:rsidRPr="00E3081F">
      <w:rPr>
        <w:lang w:val="es-ES_tradnl"/>
      </w:rPr>
      <w:tab/>
    </w:r>
    <w:r>
      <w:rPr>
        <w:rFonts w:ascii="Arial" w:hAnsi="Arial"/>
        <w:b/>
        <w:sz w:val="24"/>
        <w:lang w:val="es-ES_tradnl"/>
      </w:rPr>
      <w:t xml:space="preserve"> </w:t>
    </w:r>
    <w:r w:rsidR="00B609F7">
      <w:rPr>
        <w:rFonts w:ascii="Arial" w:hAnsi="Arial"/>
        <w:b/>
        <w:sz w:val="24"/>
        <w:lang w:val="es-ES_tradnl"/>
      </w:rPr>
      <w:t>9 de julio</w:t>
    </w:r>
    <w:r>
      <w:rPr>
        <w:rFonts w:ascii="Arial" w:hAnsi="Arial"/>
        <w:b/>
        <w:sz w:val="24"/>
        <w:lang w:val="es-ES_tradnl"/>
      </w:rPr>
      <w:t xml:space="preserve"> de 2022</w:t>
    </w:r>
  </w:p>
  <w:p w14:paraId="31E523B3" w14:textId="77777777" w:rsidR="00945770" w:rsidRPr="00866207" w:rsidRDefault="00945770">
    <w:pPr>
      <w:pStyle w:val="Presse-Titel"/>
      <w:jc w:val="right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F7F"/>
    <w:multiLevelType w:val="hybridMultilevel"/>
    <w:tmpl w:val="1F22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715"/>
    <w:multiLevelType w:val="hybridMultilevel"/>
    <w:tmpl w:val="2550B6A0"/>
    <w:lvl w:ilvl="0" w:tplc="35BCC14C">
      <w:numFmt w:val="bullet"/>
      <w:lvlText w:val="-"/>
      <w:lvlJc w:val="left"/>
      <w:pPr>
        <w:ind w:left="720" w:hanging="360"/>
      </w:pPr>
      <w:rPr>
        <w:rFonts w:ascii="Porsche Next Pashto TT" w:eastAsia="Calibri" w:hAnsi="Porsche Next Pashto TT" w:cs="Porsche Next Pashto TT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F35"/>
    <w:multiLevelType w:val="hybridMultilevel"/>
    <w:tmpl w:val="8F32DDB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91B"/>
    <w:multiLevelType w:val="hybridMultilevel"/>
    <w:tmpl w:val="21BA4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2054"/>
    <w:multiLevelType w:val="multilevel"/>
    <w:tmpl w:val="DA2E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A71D5"/>
    <w:multiLevelType w:val="multilevel"/>
    <w:tmpl w:val="785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72FE"/>
    <w:multiLevelType w:val="multilevel"/>
    <w:tmpl w:val="490472FE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8B44AAD"/>
    <w:multiLevelType w:val="hybridMultilevel"/>
    <w:tmpl w:val="00A4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A3D3A"/>
    <w:multiLevelType w:val="multilevel"/>
    <w:tmpl w:val="42A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20A1"/>
    <w:multiLevelType w:val="multilevel"/>
    <w:tmpl w:val="60FA20A1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0B65BE"/>
    <w:multiLevelType w:val="hybridMultilevel"/>
    <w:tmpl w:val="07DA72C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89B"/>
    <w:multiLevelType w:val="hybridMultilevel"/>
    <w:tmpl w:val="5330F2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07A5"/>
    <w:multiLevelType w:val="multilevel"/>
    <w:tmpl w:val="D956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93197">
    <w:abstractNumId w:val="6"/>
  </w:num>
  <w:num w:numId="2" w16cid:durableId="448091693">
    <w:abstractNumId w:val="9"/>
  </w:num>
  <w:num w:numId="3" w16cid:durableId="962659502">
    <w:abstractNumId w:val="10"/>
  </w:num>
  <w:num w:numId="4" w16cid:durableId="447358581">
    <w:abstractNumId w:val="2"/>
  </w:num>
  <w:num w:numId="5" w16cid:durableId="1384714463">
    <w:abstractNumId w:val="1"/>
  </w:num>
  <w:num w:numId="6" w16cid:durableId="275795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6706672">
    <w:abstractNumId w:val="11"/>
  </w:num>
  <w:num w:numId="8" w16cid:durableId="888417104">
    <w:abstractNumId w:val="4"/>
  </w:num>
  <w:num w:numId="9" w16cid:durableId="463739115">
    <w:abstractNumId w:val="3"/>
  </w:num>
  <w:num w:numId="10" w16cid:durableId="946543977">
    <w:abstractNumId w:val="7"/>
  </w:num>
  <w:num w:numId="11" w16cid:durableId="47072724">
    <w:abstractNumId w:val="0"/>
  </w:num>
  <w:num w:numId="12" w16cid:durableId="1326199392">
    <w:abstractNumId w:val="8"/>
  </w:num>
  <w:num w:numId="13" w16cid:durableId="1502575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0"/>
  <w:activeWritingStyle w:appName="MSWord" w:lang="es-DO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P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PA" w:vendorID="64" w:dllVersion="4096" w:nlCheck="1" w:checkStyle="0"/>
  <w:activeWritingStyle w:appName="MSWord" w:lang="en-US" w:vendorID="64" w:dllVersion="0" w:nlCheck="1" w:checkStyle="0"/>
  <w:activeWritingStyle w:appName="MSWord" w:lang="es-PA" w:vendorID="64" w:dllVersion="0" w:nlCheck="1" w:checkStyle="0"/>
  <w:activeWritingStyle w:appName="MSWord" w:lang="en-GB" w:vendorID="64" w:dllVersion="0" w:nlCheck="1" w:checkStyle="0"/>
  <w:activeWritingStyle w:appName="MSWord" w:lang="es-PR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95"/>
    <w:rsid w:val="0000072B"/>
    <w:rsid w:val="000018C6"/>
    <w:rsid w:val="00002294"/>
    <w:rsid w:val="00004CEB"/>
    <w:rsid w:val="00006BC2"/>
    <w:rsid w:val="000079BA"/>
    <w:rsid w:val="000132DC"/>
    <w:rsid w:val="0001588F"/>
    <w:rsid w:val="00021D9A"/>
    <w:rsid w:val="0002505C"/>
    <w:rsid w:val="00026072"/>
    <w:rsid w:val="00030A89"/>
    <w:rsid w:val="00034CA5"/>
    <w:rsid w:val="00036D01"/>
    <w:rsid w:val="00043DEE"/>
    <w:rsid w:val="00044FA3"/>
    <w:rsid w:val="000454F4"/>
    <w:rsid w:val="00045CC0"/>
    <w:rsid w:val="00052B99"/>
    <w:rsid w:val="00052BED"/>
    <w:rsid w:val="000567C9"/>
    <w:rsid w:val="00060E2C"/>
    <w:rsid w:val="0006170E"/>
    <w:rsid w:val="0006455B"/>
    <w:rsid w:val="0006581C"/>
    <w:rsid w:val="00070AE8"/>
    <w:rsid w:val="00071474"/>
    <w:rsid w:val="00072E39"/>
    <w:rsid w:val="00072FBA"/>
    <w:rsid w:val="000737A1"/>
    <w:rsid w:val="0007448C"/>
    <w:rsid w:val="00080699"/>
    <w:rsid w:val="00083D6B"/>
    <w:rsid w:val="00083E77"/>
    <w:rsid w:val="0008720D"/>
    <w:rsid w:val="000925BB"/>
    <w:rsid w:val="00092EEE"/>
    <w:rsid w:val="000A4C19"/>
    <w:rsid w:val="000A6540"/>
    <w:rsid w:val="000A70EB"/>
    <w:rsid w:val="000A7B1F"/>
    <w:rsid w:val="000B060A"/>
    <w:rsid w:val="000B325E"/>
    <w:rsid w:val="000B50B0"/>
    <w:rsid w:val="000C0C63"/>
    <w:rsid w:val="000C2D33"/>
    <w:rsid w:val="000C69C3"/>
    <w:rsid w:val="000D18F5"/>
    <w:rsid w:val="000D2E38"/>
    <w:rsid w:val="000D3569"/>
    <w:rsid w:val="000D7238"/>
    <w:rsid w:val="000E176E"/>
    <w:rsid w:val="000E2D9F"/>
    <w:rsid w:val="000F400B"/>
    <w:rsid w:val="000F5D0B"/>
    <w:rsid w:val="000F5D21"/>
    <w:rsid w:val="00102D64"/>
    <w:rsid w:val="00113CA8"/>
    <w:rsid w:val="00116070"/>
    <w:rsid w:val="00120EAD"/>
    <w:rsid w:val="001216AB"/>
    <w:rsid w:val="00122B40"/>
    <w:rsid w:val="001242AE"/>
    <w:rsid w:val="001269A7"/>
    <w:rsid w:val="00127E19"/>
    <w:rsid w:val="001319B5"/>
    <w:rsid w:val="001324F7"/>
    <w:rsid w:val="00132B16"/>
    <w:rsid w:val="00133DD8"/>
    <w:rsid w:val="00135550"/>
    <w:rsid w:val="00135BAB"/>
    <w:rsid w:val="00135C28"/>
    <w:rsid w:val="00144871"/>
    <w:rsid w:val="00145D93"/>
    <w:rsid w:val="00145EFF"/>
    <w:rsid w:val="0015247D"/>
    <w:rsid w:val="00153702"/>
    <w:rsid w:val="00153EE2"/>
    <w:rsid w:val="00154184"/>
    <w:rsid w:val="00154A35"/>
    <w:rsid w:val="00163E57"/>
    <w:rsid w:val="001644B5"/>
    <w:rsid w:val="00164873"/>
    <w:rsid w:val="00165313"/>
    <w:rsid w:val="00165E05"/>
    <w:rsid w:val="00172333"/>
    <w:rsid w:val="001729B7"/>
    <w:rsid w:val="00173FB0"/>
    <w:rsid w:val="00174183"/>
    <w:rsid w:val="001743EB"/>
    <w:rsid w:val="00174610"/>
    <w:rsid w:val="0017615F"/>
    <w:rsid w:val="00180A62"/>
    <w:rsid w:val="00183E59"/>
    <w:rsid w:val="001A3EE4"/>
    <w:rsid w:val="001A5A8E"/>
    <w:rsid w:val="001A67C6"/>
    <w:rsid w:val="001A7DC7"/>
    <w:rsid w:val="001A7E9F"/>
    <w:rsid w:val="001B1345"/>
    <w:rsid w:val="001B30BD"/>
    <w:rsid w:val="001B4EE5"/>
    <w:rsid w:val="001B7A84"/>
    <w:rsid w:val="001C02BA"/>
    <w:rsid w:val="001C050B"/>
    <w:rsid w:val="001C1FBE"/>
    <w:rsid w:val="001C323A"/>
    <w:rsid w:val="001C3423"/>
    <w:rsid w:val="001C6C08"/>
    <w:rsid w:val="001C79BC"/>
    <w:rsid w:val="001D2C3A"/>
    <w:rsid w:val="001D52B5"/>
    <w:rsid w:val="001D7E39"/>
    <w:rsid w:val="001E03DE"/>
    <w:rsid w:val="001E0EAD"/>
    <w:rsid w:val="001E3E3F"/>
    <w:rsid w:val="001E676D"/>
    <w:rsid w:val="001F0CBC"/>
    <w:rsid w:val="001F2058"/>
    <w:rsid w:val="001F3DD5"/>
    <w:rsid w:val="001F48B7"/>
    <w:rsid w:val="001F4BA0"/>
    <w:rsid w:val="002008EC"/>
    <w:rsid w:val="00202347"/>
    <w:rsid w:val="00203225"/>
    <w:rsid w:val="00203D11"/>
    <w:rsid w:val="002040B9"/>
    <w:rsid w:val="0020728F"/>
    <w:rsid w:val="0020764E"/>
    <w:rsid w:val="002078A7"/>
    <w:rsid w:val="002105FB"/>
    <w:rsid w:val="00211586"/>
    <w:rsid w:val="00215646"/>
    <w:rsid w:val="00216AC8"/>
    <w:rsid w:val="0021754F"/>
    <w:rsid w:val="00217A26"/>
    <w:rsid w:val="00220BB6"/>
    <w:rsid w:val="002226DB"/>
    <w:rsid w:val="002279FF"/>
    <w:rsid w:val="00227E77"/>
    <w:rsid w:val="0023125D"/>
    <w:rsid w:val="00231C09"/>
    <w:rsid w:val="002328A2"/>
    <w:rsid w:val="00237086"/>
    <w:rsid w:val="00240822"/>
    <w:rsid w:val="002421BD"/>
    <w:rsid w:val="0024231E"/>
    <w:rsid w:val="002424B0"/>
    <w:rsid w:val="002430BF"/>
    <w:rsid w:val="002445C1"/>
    <w:rsid w:val="0025543A"/>
    <w:rsid w:val="00256F14"/>
    <w:rsid w:val="002627DC"/>
    <w:rsid w:val="00265C25"/>
    <w:rsid w:val="002662CD"/>
    <w:rsid w:val="002668F8"/>
    <w:rsid w:val="002674E5"/>
    <w:rsid w:val="00270956"/>
    <w:rsid w:val="00271431"/>
    <w:rsid w:val="002726FE"/>
    <w:rsid w:val="0027368F"/>
    <w:rsid w:val="00273C9E"/>
    <w:rsid w:val="00275353"/>
    <w:rsid w:val="00276C6A"/>
    <w:rsid w:val="0027717A"/>
    <w:rsid w:val="00280A46"/>
    <w:rsid w:val="002821FF"/>
    <w:rsid w:val="00284E62"/>
    <w:rsid w:val="002923F1"/>
    <w:rsid w:val="00294D6F"/>
    <w:rsid w:val="002954F4"/>
    <w:rsid w:val="00295AD4"/>
    <w:rsid w:val="002A00C5"/>
    <w:rsid w:val="002A2C6B"/>
    <w:rsid w:val="002A3463"/>
    <w:rsid w:val="002A3FF9"/>
    <w:rsid w:val="002A4E03"/>
    <w:rsid w:val="002A6BD5"/>
    <w:rsid w:val="002B1051"/>
    <w:rsid w:val="002B3BD1"/>
    <w:rsid w:val="002B5AF8"/>
    <w:rsid w:val="002B5BE1"/>
    <w:rsid w:val="002C148D"/>
    <w:rsid w:val="002C32E7"/>
    <w:rsid w:val="002C4235"/>
    <w:rsid w:val="002C591A"/>
    <w:rsid w:val="002E3BA7"/>
    <w:rsid w:val="002E58AA"/>
    <w:rsid w:val="002F091C"/>
    <w:rsid w:val="002F2AFE"/>
    <w:rsid w:val="002F3278"/>
    <w:rsid w:val="00303B0E"/>
    <w:rsid w:val="00304E14"/>
    <w:rsid w:val="00305E22"/>
    <w:rsid w:val="003068AB"/>
    <w:rsid w:val="00311B23"/>
    <w:rsid w:val="00313E85"/>
    <w:rsid w:val="00313FDC"/>
    <w:rsid w:val="00317B24"/>
    <w:rsid w:val="00320455"/>
    <w:rsid w:val="003234B5"/>
    <w:rsid w:val="0032463D"/>
    <w:rsid w:val="003255E3"/>
    <w:rsid w:val="00327F18"/>
    <w:rsid w:val="00331261"/>
    <w:rsid w:val="003328D5"/>
    <w:rsid w:val="00332AAC"/>
    <w:rsid w:val="003457E5"/>
    <w:rsid w:val="0034654B"/>
    <w:rsid w:val="00347E01"/>
    <w:rsid w:val="003504AB"/>
    <w:rsid w:val="00351A95"/>
    <w:rsid w:val="00353F6B"/>
    <w:rsid w:val="0035495A"/>
    <w:rsid w:val="00357A62"/>
    <w:rsid w:val="0036052B"/>
    <w:rsid w:val="00361C71"/>
    <w:rsid w:val="00362DFA"/>
    <w:rsid w:val="00363EC4"/>
    <w:rsid w:val="00365E93"/>
    <w:rsid w:val="003700C6"/>
    <w:rsid w:val="00370ACC"/>
    <w:rsid w:val="00371E26"/>
    <w:rsid w:val="00372366"/>
    <w:rsid w:val="0037564B"/>
    <w:rsid w:val="00377F13"/>
    <w:rsid w:val="0038018F"/>
    <w:rsid w:val="003820FE"/>
    <w:rsid w:val="00382110"/>
    <w:rsid w:val="00387E62"/>
    <w:rsid w:val="003908A6"/>
    <w:rsid w:val="003935ED"/>
    <w:rsid w:val="003958FF"/>
    <w:rsid w:val="003A0177"/>
    <w:rsid w:val="003A3940"/>
    <w:rsid w:val="003A45D7"/>
    <w:rsid w:val="003A4921"/>
    <w:rsid w:val="003A59FC"/>
    <w:rsid w:val="003A5DE4"/>
    <w:rsid w:val="003B0DAC"/>
    <w:rsid w:val="003B18A4"/>
    <w:rsid w:val="003B1A74"/>
    <w:rsid w:val="003B2B3F"/>
    <w:rsid w:val="003B3042"/>
    <w:rsid w:val="003B62DE"/>
    <w:rsid w:val="003B7003"/>
    <w:rsid w:val="003C0A93"/>
    <w:rsid w:val="003C2356"/>
    <w:rsid w:val="003C2C3F"/>
    <w:rsid w:val="003C6A45"/>
    <w:rsid w:val="003D05DA"/>
    <w:rsid w:val="003D0E66"/>
    <w:rsid w:val="003D30EA"/>
    <w:rsid w:val="003F1D17"/>
    <w:rsid w:val="003F3B76"/>
    <w:rsid w:val="00400839"/>
    <w:rsid w:val="0040539B"/>
    <w:rsid w:val="00407A24"/>
    <w:rsid w:val="00410048"/>
    <w:rsid w:val="00411C16"/>
    <w:rsid w:val="004125A6"/>
    <w:rsid w:val="004150BE"/>
    <w:rsid w:val="004207E9"/>
    <w:rsid w:val="00420FAB"/>
    <w:rsid w:val="00422655"/>
    <w:rsid w:val="00425B2A"/>
    <w:rsid w:val="00430C2B"/>
    <w:rsid w:val="004330F8"/>
    <w:rsid w:val="00433B24"/>
    <w:rsid w:val="004408B5"/>
    <w:rsid w:val="004411BB"/>
    <w:rsid w:val="00442AF9"/>
    <w:rsid w:val="00455506"/>
    <w:rsid w:val="00456610"/>
    <w:rsid w:val="0046040E"/>
    <w:rsid w:val="00465A7C"/>
    <w:rsid w:val="00471311"/>
    <w:rsid w:val="004718C7"/>
    <w:rsid w:val="00472A2B"/>
    <w:rsid w:val="004760F3"/>
    <w:rsid w:val="00476C79"/>
    <w:rsid w:val="00487DB3"/>
    <w:rsid w:val="0049184C"/>
    <w:rsid w:val="004947DF"/>
    <w:rsid w:val="004A47DB"/>
    <w:rsid w:val="004A612A"/>
    <w:rsid w:val="004A69F4"/>
    <w:rsid w:val="004A6C4B"/>
    <w:rsid w:val="004B01D1"/>
    <w:rsid w:val="004B0945"/>
    <w:rsid w:val="004B1530"/>
    <w:rsid w:val="004B1D29"/>
    <w:rsid w:val="004B2838"/>
    <w:rsid w:val="004B2A2B"/>
    <w:rsid w:val="004C25D1"/>
    <w:rsid w:val="004C36A8"/>
    <w:rsid w:val="004C4090"/>
    <w:rsid w:val="004D36FE"/>
    <w:rsid w:val="004D5DFB"/>
    <w:rsid w:val="004D6E30"/>
    <w:rsid w:val="004E1FE6"/>
    <w:rsid w:val="004E5E43"/>
    <w:rsid w:val="004E7070"/>
    <w:rsid w:val="004E7A48"/>
    <w:rsid w:val="004F1956"/>
    <w:rsid w:val="004F213A"/>
    <w:rsid w:val="004F2254"/>
    <w:rsid w:val="004F52AC"/>
    <w:rsid w:val="005064E1"/>
    <w:rsid w:val="00506E2F"/>
    <w:rsid w:val="00507045"/>
    <w:rsid w:val="005158C7"/>
    <w:rsid w:val="00521BF8"/>
    <w:rsid w:val="0052418D"/>
    <w:rsid w:val="00524752"/>
    <w:rsid w:val="0052641F"/>
    <w:rsid w:val="0053206C"/>
    <w:rsid w:val="00532E30"/>
    <w:rsid w:val="00535FE4"/>
    <w:rsid w:val="005379D0"/>
    <w:rsid w:val="0054074D"/>
    <w:rsid w:val="00540F88"/>
    <w:rsid w:val="00546C9E"/>
    <w:rsid w:val="00547B43"/>
    <w:rsid w:val="005502A7"/>
    <w:rsid w:val="00550681"/>
    <w:rsid w:val="005541E1"/>
    <w:rsid w:val="005566BE"/>
    <w:rsid w:val="00561951"/>
    <w:rsid w:val="00561D9A"/>
    <w:rsid w:val="00564219"/>
    <w:rsid w:val="00564BA7"/>
    <w:rsid w:val="00571194"/>
    <w:rsid w:val="0057580B"/>
    <w:rsid w:val="00575CC3"/>
    <w:rsid w:val="00576072"/>
    <w:rsid w:val="00576509"/>
    <w:rsid w:val="00576BDB"/>
    <w:rsid w:val="00582AA1"/>
    <w:rsid w:val="00591769"/>
    <w:rsid w:val="00592EDE"/>
    <w:rsid w:val="00597B9C"/>
    <w:rsid w:val="005A0966"/>
    <w:rsid w:val="005A0C84"/>
    <w:rsid w:val="005A390F"/>
    <w:rsid w:val="005A6DA5"/>
    <w:rsid w:val="005A77BF"/>
    <w:rsid w:val="005B166A"/>
    <w:rsid w:val="005B2F4D"/>
    <w:rsid w:val="005B339C"/>
    <w:rsid w:val="005B36C5"/>
    <w:rsid w:val="005B4670"/>
    <w:rsid w:val="005B783B"/>
    <w:rsid w:val="005C0806"/>
    <w:rsid w:val="005C128A"/>
    <w:rsid w:val="005C1F95"/>
    <w:rsid w:val="005C25D0"/>
    <w:rsid w:val="005C40AF"/>
    <w:rsid w:val="005E0A0D"/>
    <w:rsid w:val="005E1740"/>
    <w:rsid w:val="005E25EF"/>
    <w:rsid w:val="005E2C4B"/>
    <w:rsid w:val="005E2C85"/>
    <w:rsid w:val="005E3D89"/>
    <w:rsid w:val="005E519A"/>
    <w:rsid w:val="005E7AB1"/>
    <w:rsid w:val="005F09E7"/>
    <w:rsid w:val="005F0F17"/>
    <w:rsid w:val="005F26D9"/>
    <w:rsid w:val="005F4921"/>
    <w:rsid w:val="005F4F6D"/>
    <w:rsid w:val="005F5753"/>
    <w:rsid w:val="005F634C"/>
    <w:rsid w:val="00601558"/>
    <w:rsid w:val="00601EEA"/>
    <w:rsid w:val="006045E3"/>
    <w:rsid w:val="00614D99"/>
    <w:rsid w:val="00615A8B"/>
    <w:rsid w:val="00620FE3"/>
    <w:rsid w:val="00621C4A"/>
    <w:rsid w:val="0062382F"/>
    <w:rsid w:val="00624233"/>
    <w:rsid w:val="00624DDD"/>
    <w:rsid w:val="006262BF"/>
    <w:rsid w:val="00627B6A"/>
    <w:rsid w:val="00630F3D"/>
    <w:rsid w:val="00631D9F"/>
    <w:rsid w:val="006335FE"/>
    <w:rsid w:val="00635067"/>
    <w:rsid w:val="00636C5E"/>
    <w:rsid w:val="00641A4E"/>
    <w:rsid w:val="00645C1A"/>
    <w:rsid w:val="0064643A"/>
    <w:rsid w:val="00647C65"/>
    <w:rsid w:val="006507AA"/>
    <w:rsid w:val="00650F1A"/>
    <w:rsid w:val="00660D3E"/>
    <w:rsid w:val="00662C26"/>
    <w:rsid w:val="00665540"/>
    <w:rsid w:val="00667682"/>
    <w:rsid w:val="00667D78"/>
    <w:rsid w:val="00673F71"/>
    <w:rsid w:val="00674039"/>
    <w:rsid w:val="006757BF"/>
    <w:rsid w:val="006826AC"/>
    <w:rsid w:val="0068333C"/>
    <w:rsid w:val="0068453D"/>
    <w:rsid w:val="00684685"/>
    <w:rsid w:val="00692A5F"/>
    <w:rsid w:val="00694295"/>
    <w:rsid w:val="00695371"/>
    <w:rsid w:val="00695DAE"/>
    <w:rsid w:val="0069777A"/>
    <w:rsid w:val="006A035D"/>
    <w:rsid w:val="006A21D9"/>
    <w:rsid w:val="006A22C9"/>
    <w:rsid w:val="006A3249"/>
    <w:rsid w:val="006A460E"/>
    <w:rsid w:val="006B378A"/>
    <w:rsid w:val="006B4495"/>
    <w:rsid w:val="006B6A2B"/>
    <w:rsid w:val="006B6FC0"/>
    <w:rsid w:val="006B7502"/>
    <w:rsid w:val="006B76C1"/>
    <w:rsid w:val="006C0413"/>
    <w:rsid w:val="006C2DDC"/>
    <w:rsid w:val="006C5CF2"/>
    <w:rsid w:val="006D0BBA"/>
    <w:rsid w:val="006D3422"/>
    <w:rsid w:val="006D50A9"/>
    <w:rsid w:val="006E2ECD"/>
    <w:rsid w:val="006E3887"/>
    <w:rsid w:val="006E490B"/>
    <w:rsid w:val="006E64BA"/>
    <w:rsid w:val="006E6A98"/>
    <w:rsid w:val="006E76EF"/>
    <w:rsid w:val="006F0D44"/>
    <w:rsid w:val="006F5A11"/>
    <w:rsid w:val="006F6AAF"/>
    <w:rsid w:val="006F6AB0"/>
    <w:rsid w:val="00700BEF"/>
    <w:rsid w:val="00701095"/>
    <w:rsid w:val="00701FB1"/>
    <w:rsid w:val="00704CD7"/>
    <w:rsid w:val="00710D97"/>
    <w:rsid w:val="007160DB"/>
    <w:rsid w:val="0071701B"/>
    <w:rsid w:val="00720712"/>
    <w:rsid w:val="00722D18"/>
    <w:rsid w:val="007235DB"/>
    <w:rsid w:val="0072440F"/>
    <w:rsid w:val="00726FA7"/>
    <w:rsid w:val="007319E2"/>
    <w:rsid w:val="00734FC4"/>
    <w:rsid w:val="00736556"/>
    <w:rsid w:val="00736E94"/>
    <w:rsid w:val="00743BAB"/>
    <w:rsid w:val="00744059"/>
    <w:rsid w:val="0074579A"/>
    <w:rsid w:val="007460B1"/>
    <w:rsid w:val="007472A8"/>
    <w:rsid w:val="0075186B"/>
    <w:rsid w:val="007559C2"/>
    <w:rsid w:val="007636C4"/>
    <w:rsid w:val="0076375B"/>
    <w:rsid w:val="00766935"/>
    <w:rsid w:val="00772237"/>
    <w:rsid w:val="00774BD3"/>
    <w:rsid w:val="007759A5"/>
    <w:rsid w:val="00775D3B"/>
    <w:rsid w:val="0077601E"/>
    <w:rsid w:val="0077615A"/>
    <w:rsid w:val="00780CF1"/>
    <w:rsid w:val="00780D3B"/>
    <w:rsid w:val="007915D3"/>
    <w:rsid w:val="00792B1E"/>
    <w:rsid w:val="00794533"/>
    <w:rsid w:val="00796E74"/>
    <w:rsid w:val="00797B27"/>
    <w:rsid w:val="007A753E"/>
    <w:rsid w:val="007B0D2B"/>
    <w:rsid w:val="007B1923"/>
    <w:rsid w:val="007B24E4"/>
    <w:rsid w:val="007B3D19"/>
    <w:rsid w:val="007B40CC"/>
    <w:rsid w:val="007B76AB"/>
    <w:rsid w:val="007C0F06"/>
    <w:rsid w:val="007C1A7D"/>
    <w:rsid w:val="007C26C6"/>
    <w:rsid w:val="007C4409"/>
    <w:rsid w:val="007C5820"/>
    <w:rsid w:val="007C5998"/>
    <w:rsid w:val="007C6A94"/>
    <w:rsid w:val="007C6CE2"/>
    <w:rsid w:val="007D08D2"/>
    <w:rsid w:val="007D3390"/>
    <w:rsid w:val="007D4387"/>
    <w:rsid w:val="007D6453"/>
    <w:rsid w:val="007E0E6C"/>
    <w:rsid w:val="007E2ACE"/>
    <w:rsid w:val="007E2CB8"/>
    <w:rsid w:val="007E4F1D"/>
    <w:rsid w:val="007F14A4"/>
    <w:rsid w:val="007F3C28"/>
    <w:rsid w:val="007F3E1D"/>
    <w:rsid w:val="007F5091"/>
    <w:rsid w:val="007F684E"/>
    <w:rsid w:val="007F697B"/>
    <w:rsid w:val="008027F4"/>
    <w:rsid w:val="00802941"/>
    <w:rsid w:val="008104DA"/>
    <w:rsid w:val="008136FF"/>
    <w:rsid w:val="00814A14"/>
    <w:rsid w:val="00817571"/>
    <w:rsid w:val="00820B12"/>
    <w:rsid w:val="00824579"/>
    <w:rsid w:val="00827031"/>
    <w:rsid w:val="00834972"/>
    <w:rsid w:val="00840633"/>
    <w:rsid w:val="008442A4"/>
    <w:rsid w:val="00846CC3"/>
    <w:rsid w:val="00847F43"/>
    <w:rsid w:val="0085091F"/>
    <w:rsid w:val="0085133E"/>
    <w:rsid w:val="00852530"/>
    <w:rsid w:val="0085449C"/>
    <w:rsid w:val="0086024D"/>
    <w:rsid w:val="008608DC"/>
    <w:rsid w:val="00860962"/>
    <w:rsid w:val="00862CAB"/>
    <w:rsid w:val="00866207"/>
    <w:rsid w:val="00866F81"/>
    <w:rsid w:val="00867724"/>
    <w:rsid w:val="00881508"/>
    <w:rsid w:val="00882FA1"/>
    <w:rsid w:val="00884420"/>
    <w:rsid w:val="00885042"/>
    <w:rsid w:val="00885F07"/>
    <w:rsid w:val="008868C0"/>
    <w:rsid w:val="00886F95"/>
    <w:rsid w:val="00892D9B"/>
    <w:rsid w:val="008963A9"/>
    <w:rsid w:val="00896763"/>
    <w:rsid w:val="008971CE"/>
    <w:rsid w:val="008A2C11"/>
    <w:rsid w:val="008B1705"/>
    <w:rsid w:val="008B4B5F"/>
    <w:rsid w:val="008B56B2"/>
    <w:rsid w:val="008C016F"/>
    <w:rsid w:val="008C3818"/>
    <w:rsid w:val="008C4010"/>
    <w:rsid w:val="008C51D0"/>
    <w:rsid w:val="008C66C9"/>
    <w:rsid w:val="008D3516"/>
    <w:rsid w:val="008D44AB"/>
    <w:rsid w:val="008D450C"/>
    <w:rsid w:val="008D531E"/>
    <w:rsid w:val="008D5ED5"/>
    <w:rsid w:val="008D60F7"/>
    <w:rsid w:val="008D7E11"/>
    <w:rsid w:val="008E464B"/>
    <w:rsid w:val="008E5999"/>
    <w:rsid w:val="008E5B9F"/>
    <w:rsid w:val="008F030C"/>
    <w:rsid w:val="008F18E5"/>
    <w:rsid w:val="008F2D11"/>
    <w:rsid w:val="008F5583"/>
    <w:rsid w:val="008F71B0"/>
    <w:rsid w:val="009035F1"/>
    <w:rsid w:val="00917BD6"/>
    <w:rsid w:val="009211C5"/>
    <w:rsid w:val="0092648B"/>
    <w:rsid w:val="009279AC"/>
    <w:rsid w:val="009319D6"/>
    <w:rsid w:val="009328E5"/>
    <w:rsid w:val="00934CD2"/>
    <w:rsid w:val="00940141"/>
    <w:rsid w:val="00945770"/>
    <w:rsid w:val="0094645C"/>
    <w:rsid w:val="00947940"/>
    <w:rsid w:val="00956170"/>
    <w:rsid w:val="00957B2F"/>
    <w:rsid w:val="00957FD2"/>
    <w:rsid w:val="00965416"/>
    <w:rsid w:val="0096614D"/>
    <w:rsid w:val="009716B9"/>
    <w:rsid w:val="00973074"/>
    <w:rsid w:val="00977A88"/>
    <w:rsid w:val="009800BA"/>
    <w:rsid w:val="009808F1"/>
    <w:rsid w:val="009903DA"/>
    <w:rsid w:val="00990C23"/>
    <w:rsid w:val="00991844"/>
    <w:rsid w:val="0099348C"/>
    <w:rsid w:val="009A38CD"/>
    <w:rsid w:val="009A6060"/>
    <w:rsid w:val="009A7BF2"/>
    <w:rsid w:val="009B05F6"/>
    <w:rsid w:val="009B36DB"/>
    <w:rsid w:val="009B58A3"/>
    <w:rsid w:val="009C05EF"/>
    <w:rsid w:val="009C19C0"/>
    <w:rsid w:val="009C2EC2"/>
    <w:rsid w:val="009C4911"/>
    <w:rsid w:val="009C75B0"/>
    <w:rsid w:val="009D2911"/>
    <w:rsid w:val="009E243F"/>
    <w:rsid w:val="009E6DD6"/>
    <w:rsid w:val="009E748E"/>
    <w:rsid w:val="009F0C2E"/>
    <w:rsid w:val="009F0CEA"/>
    <w:rsid w:val="009F1626"/>
    <w:rsid w:val="00A0157F"/>
    <w:rsid w:val="00A03239"/>
    <w:rsid w:val="00A0344A"/>
    <w:rsid w:val="00A044C3"/>
    <w:rsid w:val="00A05C7C"/>
    <w:rsid w:val="00A11438"/>
    <w:rsid w:val="00A13FF6"/>
    <w:rsid w:val="00A150C0"/>
    <w:rsid w:val="00A21BCE"/>
    <w:rsid w:val="00A22505"/>
    <w:rsid w:val="00A258EA"/>
    <w:rsid w:val="00A26077"/>
    <w:rsid w:val="00A31C94"/>
    <w:rsid w:val="00A32737"/>
    <w:rsid w:val="00A3328F"/>
    <w:rsid w:val="00A36E62"/>
    <w:rsid w:val="00A43B05"/>
    <w:rsid w:val="00A45974"/>
    <w:rsid w:val="00A4682E"/>
    <w:rsid w:val="00A524E5"/>
    <w:rsid w:val="00A53F93"/>
    <w:rsid w:val="00A57006"/>
    <w:rsid w:val="00A60B35"/>
    <w:rsid w:val="00A60F65"/>
    <w:rsid w:val="00A635BC"/>
    <w:rsid w:val="00A63DA6"/>
    <w:rsid w:val="00A75387"/>
    <w:rsid w:val="00A84669"/>
    <w:rsid w:val="00A85CE4"/>
    <w:rsid w:val="00A91D0C"/>
    <w:rsid w:val="00A952D3"/>
    <w:rsid w:val="00A966BA"/>
    <w:rsid w:val="00AA0438"/>
    <w:rsid w:val="00AA1128"/>
    <w:rsid w:val="00AA1C23"/>
    <w:rsid w:val="00AA2410"/>
    <w:rsid w:val="00AA293F"/>
    <w:rsid w:val="00AA3502"/>
    <w:rsid w:val="00AA409E"/>
    <w:rsid w:val="00AA5929"/>
    <w:rsid w:val="00AA6650"/>
    <w:rsid w:val="00AA7805"/>
    <w:rsid w:val="00AB1E8E"/>
    <w:rsid w:val="00AB4021"/>
    <w:rsid w:val="00AB55CD"/>
    <w:rsid w:val="00AB6B6C"/>
    <w:rsid w:val="00AC27D9"/>
    <w:rsid w:val="00AC2AFA"/>
    <w:rsid w:val="00AC6D16"/>
    <w:rsid w:val="00AD71E9"/>
    <w:rsid w:val="00AE2DA8"/>
    <w:rsid w:val="00AE4127"/>
    <w:rsid w:val="00AE4350"/>
    <w:rsid w:val="00AE714A"/>
    <w:rsid w:val="00AE7924"/>
    <w:rsid w:val="00AF10D4"/>
    <w:rsid w:val="00AF53A1"/>
    <w:rsid w:val="00AF545E"/>
    <w:rsid w:val="00AF5C7F"/>
    <w:rsid w:val="00AF5CEB"/>
    <w:rsid w:val="00AF6A7A"/>
    <w:rsid w:val="00B02701"/>
    <w:rsid w:val="00B04DAB"/>
    <w:rsid w:val="00B0501D"/>
    <w:rsid w:val="00B06C01"/>
    <w:rsid w:val="00B10920"/>
    <w:rsid w:val="00B11590"/>
    <w:rsid w:val="00B11797"/>
    <w:rsid w:val="00B16346"/>
    <w:rsid w:val="00B173D2"/>
    <w:rsid w:val="00B20A95"/>
    <w:rsid w:val="00B21CFA"/>
    <w:rsid w:val="00B24F85"/>
    <w:rsid w:val="00B27019"/>
    <w:rsid w:val="00B27256"/>
    <w:rsid w:val="00B27CBA"/>
    <w:rsid w:val="00B3046E"/>
    <w:rsid w:val="00B36AB7"/>
    <w:rsid w:val="00B3715F"/>
    <w:rsid w:val="00B371FC"/>
    <w:rsid w:val="00B377D6"/>
    <w:rsid w:val="00B41724"/>
    <w:rsid w:val="00B42F98"/>
    <w:rsid w:val="00B46088"/>
    <w:rsid w:val="00B46F6D"/>
    <w:rsid w:val="00B470FF"/>
    <w:rsid w:val="00B474F3"/>
    <w:rsid w:val="00B504D6"/>
    <w:rsid w:val="00B60993"/>
    <w:rsid w:val="00B609F7"/>
    <w:rsid w:val="00B639B3"/>
    <w:rsid w:val="00B66B08"/>
    <w:rsid w:val="00B71FBE"/>
    <w:rsid w:val="00B7396F"/>
    <w:rsid w:val="00B755B6"/>
    <w:rsid w:val="00B771AF"/>
    <w:rsid w:val="00B776E8"/>
    <w:rsid w:val="00B80D9F"/>
    <w:rsid w:val="00B85A04"/>
    <w:rsid w:val="00B863AA"/>
    <w:rsid w:val="00B91030"/>
    <w:rsid w:val="00B922C9"/>
    <w:rsid w:val="00B95196"/>
    <w:rsid w:val="00B958E2"/>
    <w:rsid w:val="00BA0E1F"/>
    <w:rsid w:val="00BA37AF"/>
    <w:rsid w:val="00BA4011"/>
    <w:rsid w:val="00BB1076"/>
    <w:rsid w:val="00BB1112"/>
    <w:rsid w:val="00BB238B"/>
    <w:rsid w:val="00BB45AF"/>
    <w:rsid w:val="00BB620B"/>
    <w:rsid w:val="00BC06AC"/>
    <w:rsid w:val="00BC1174"/>
    <w:rsid w:val="00BC1853"/>
    <w:rsid w:val="00BC1E2C"/>
    <w:rsid w:val="00BC24F9"/>
    <w:rsid w:val="00BC40EF"/>
    <w:rsid w:val="00BC42E2"/>
    <w:rsid w:val="00BC6196"/>
    <w:rsid w:val="00BC73AA"/>
    <w:rsid w:val="00BD1379"/>
    <w:rsid w:val="00BD1A40"/>
    <w:rsid w:val="00BD5908"/>
    <w:rsid w:val="00BE1CAD"/>
    <w:rsid w:val="00BE463D"/>
    <w:rsid w:val="00BE5442"/>
    <w:rsid w:val="00BE5830"/>
    <w:rsid w:val="00BF25FB"/>
    <w:rsid w:val="00BF34C5"/>
    <w:rsid w:val="00BF3D77"/>
    <w:rsid w:val="00BF5832"/>
    <w:rsid w:val="00BF5923"/>
    <w:rsid w:val="00BF5F78"/>
    <w:rsid w:val="00C0550F"/>
    <w:rsid w:val="00C068EA"/>
    <w:rsid w:val="00C147B1"/>
    <w:rsid w:val="00C16466"/>
    <w:rsid w:val="00C22428"/>
    <w:rsid w:val="00C22D68"/>
    <w:rsid w:val="00C24247"/>
    <w:rsid w:val="00C24A08"/>
    <w:rsid w:val="00C26E50"/>
    <w:rsid w:val="00C341E8"/>
    <w:rsid w:val="00C37FDF"/>
    <w:rsid w:val="00C4013A"/>
    <w:rsid w:val="00C42311"/>
    <w:rsid w:val="00C4237B"/>
    <w:rsid w:val="00C43113"/>
    <w:rsid w:val="00C4415F"/>
    <w:rsid w:val="00C45B65"/>
    <w:rsid w:val="00C45E34"/>
    <w:rsid w:val="00C54FFB"/>
    <w:rsid w:val="00C55776"/>
    <w:rsid w:val="00C572A1"/>
    <w:rsid w:val="00C60269"/>
    <w:rsid w:val="00C6096E"/>
    <w:rsid w:val="00C613FC"/>
    <w:rsid w:val="00C61B88"/>
    <w:rsid w:val="00C624FD"/>
    <w:rsid w:val="00C668E1"/>
    <w:rsid w:val="00C6730A"/>
    <w:rsid w:val="00C75651"/>
    <w:rsid w:val="00C758F0"/>
    <w:rsid w:val="00C76806"/>
    <w:rsid w:val="00C832FC"/>
    <w:rsid w:val="00C870D4"/>
    <w:rsid w:val="00C90BFF"/>
    <w:rsid w:val="00C90D5C"/>
    <w:rsid w:val="00C92774"/>
    <w:rsid w:val="00C93950"/>
    <w:rsid w:val="00C93DD6"/>
    <w:rsid w:val="00C9539F"/>
    <w:rsid w:val="00CA1552"/>
    <w:rsid w:val="00CA2BDB"/>
    <w:rsid w:val="00CA46B9"/>
    <w:rsid w:val="00CB01C1"/>
    <w:rsid w:val="00CB212A"/>
    <w:rsid w:val="00CB6E3D"/>
    <w:rsid w:val="00CC6044"/>
    <w:rsid w:val="00CC6AD3"/>
    <w:rsid w:val="00CC71F0"/>
    <w:rsid w:val="00CD0281"/>
    <w:rsid w:val="00CD12B2"/>
    <w:rsid w:val="00CD30F4"/>
    <w:rsid w:val="00CD397B"/>
    <w:rsid w:val="00CD400B"/>
    <w:rsid w:val="00CE206F"/>
    <w:rsid w:val="00CE7C18"/>
    <w:rsid w:val="00CF1664"/>
    <w:rsid w:val="00CF231F"/>
    <w:rsid w:val="00CF5251"/>
    <w:rsid w:val="00CF6AA2"/>
    <w:rsid w:val="00CF78D8"/>
    <w:rsid w:val="00D04A59"/>
    <w:rsid w:val="00D04C86"/>
    <w:rsid w:val="00D05F3A"/>
    <w:rsid w:val="00D06146"/>
    <w:rsid w:val="00D07E00"/>
    <w:rsid w:val="00D143EF"/>
    <w:rsid w:val="00D15B15"/>
    <w:rsid w:val="00D20644"/>
    <w:rsid w:val="00D227A5"/>
    <w:rsid w:val="00D269B6"/>
    <w:rsid w:val="00D27401"/>
    <w:rsid w:val="00D31631"/>
    <w:rsid w:val="00D36BE9"/>
    <w:rsid w:val="00D370A8"/>
    <w:rsid w:val="00D475F0"/>
    <w:rsid w:val="00D55AAB"/>
    <w:rsid w:val="00D570AD"/>
    <w:rsid w:val="00D612ED"/>
    <w:rsid w:val="00D6506B"/>
    <w:rsid w:val="00D66C57"/>
    <w:rsid w:val="00D70216"/>
    <w:rsid w:val="00D70DB9"/>
    <w:rsid w:val="00D75D18"/>
    <w:rsid w:val="00D80261"/>
    <w:rsid w:val="00D83063"/>
    <w:rsid w:val="00D842F2"/>
    <w:rsid w:val="00D8512F"/>
    <w:rsid w:val="00D93BD2"/>
    <w:rsid w:val="00D96526"/>
    <w:rsid w:val="00DA0E15"/>
    <w:rsid w:val="00DA3A64"/>
    <w:rsid w:val="00DA49E9"/>
    <w:rsid w:val="00DB2204"/>
    <w:rsid w:val="00DB4826"/>
    <w:rsid w:val="00DB77AD"/>
    <w:rsid w:val="00DC2191"/>
    <w:rsid w:val="00DD105B"/>
    <w:rsid w:val="00DD649F"/>
    <w:rsid w:val="00DD655A"/>
    <w:rsid w:val="00DD7D23"/>
    <w:rsid w:val="00DE2187"/>
    <w:rsid w:val="00DE5ECB"/>
    <w:rsid w:val="00DF501F"/>
    <w:rsid w:val="00DF5B1B"/>
    <w:rsid w:val="00DF5EC8"/>
    <w:rsid w:val="00E00FC8"/>
    <w:rsid w:val="00E01570"/>
    <w:rsid w:val="00E04863"/>
    <w:rsid w:val="00E05844"/>
    <w:rsid w:val="00E05C1F"/>
    <w:rsid w:val="00E05C2E"/>
    <w:rsid w:val="00E10B0B"/>
    <w:rsid w:val="00E11754"/>
    <w:rsid w:val="00E142A7"/>
    <w:rsid w:val="00E1542D"/>
    <w:rsid w:val="00E155C1"/>
    <w:rsid w:val="00E20417"/>
    <w:rsid w:val="00E23D30"/>
    <w:rsid w:val="00E23E16"/>
    <w:rsid w:val="00E2654D"/>
    <w:rsid w:val="00E3026C"/>
    <w:rsid w:val="00E3081F"/>
    <w:rsid w:val="00E30E02"/>
    <w:rsid w:val="00E33E69"/>
    <w:rsid w:val="00E360FB"/>
    <w:rsid w:val="00E43DE4"/>
    <w:rsid w:val="00E453A3"/>
    <w:rsid w:val="00E45E30"/>
    <w:rsid w:val="00E46E92"/>
    <w:rsid w:val="00E50A54"/>
    <w:rsid w:val="00E5185C"/>
    <w:rsid w:val="00E535E0"/>
    <w:rsid w:val="00E537A1"/>
    <w:rsid w:val="00E55539"/>
    <w:rsid w:val="00E56AAE"/>
    <w:rsid w:val="00E62822"/>
    <w:rsid w:val="00E63326"/>
    <w:rsid w:val="00E65F27"/>
    <w:rsid w:val="00E71795"/>
    <w:rsid w:val="00E73D9F"/>
    <w:rsid w:val="00E7570D"/>
    <w:rsid w:val="00E763D8"/>
    <w:rsid w:val="00E76604"/>
    <w:rsid w:val="00E84DB1"/>
    <w:rsid w:val="00E84F7D"/>
    <w:rsid w:val="00E8500F"/>
    <w:rsid w:val="00E9661F"/>
    <w:rsid w:val="00E966C4"/>
    <w:rsid w:val="00E97FE4"/>
    <w:rsid w:val="00EA0220"/>
    <w:rsid w:val="00EA1F5A"/>
    <w:rsid w:val="00EA203B"/>
    <w:rsid w:val="00EA22BA"/>
    <w:rsid w:val="00EA322B"/>
    <w:rsid w:val="00EA6DB1"/>
    <w:rsid w:val="00EB001B"/>
    <w:rsid w:val="00EB012F"/>
    <w:rsid w:val="00EB03FC"/>
    <w:rsid w:val="00EB1E82"/>
    <w:rsid w:val="00EB277C"/>
    <w:rsid w:val="00EB421F"/>
    <w:rsid w:val="00EB5FEB"/>
    <w:rsid w:val="00EC0CB2"/>
    <w:rsid w:val="00EC14DC"/>
    <w:rsid w:val="00EC1D3A"/>
    <w:rsid w:val="00EC292B"/>
    <w:rsid w:val="00EC3A10"/>
    <w:rsid w:val="00EC5296"/>
    <w:rsid w:val="00ED1142"/>
    <w:rsid w:val="00ED1D75"/>
    <w:rsid w:val="00ED28C9"/>
    <w:rsid w:val="00ED646F"/>
    <w:rsid w:val="00EE0120"/>
    <w:rsid w:val="00EE0E22"/>
    <w:rsid w:val="00EE1D0A"/>
    <w:rsid w:val="00EE4DE7"/>
    <w:rsid w:val="00EE5D0F"/>
    <w:rsid w:val="00EF1C20"/>
    <w:rsid w:val="00EF2390"/>
    <w:rsid w:val="00EF3D19"/>
    <w:rsid w:val="00F00522"/>
    <w:rsid w:val="00F01276"/>
    <w:rsid w:val="00F040E4"/>
    <w:rsid w:val="00F067F6"/>
    <w:rsid w:val="00F07135"/>
    <w:rsid w:val="00F10446"/>
    <w:rsid w:val="00F1191F"/>
    <w:rsid w:val="00F12447"/>
    <w:rsid w:val="00F1268D"/>
    <w:rsid w:val="00F126F0"/>
    <w:rsid w:val="00F14CCB"/>
    <w:rsid w:val="00F175A7"/>
    <w:rsid w:val="00F22962"/>
    <w:rsid w:val="00F2553B"/>
    <w:rsid w:val="00F27110"/>
    <w:rsid w:val="00F303C4"/>
    <w:rsid w:val="00F304F4"/>
    <w:rsid w:val="00F336DD"/>
    <w:rsid w:val="00F378B6"/>
    <w:rsid w:val="00F44BB4"/>
    <w:rsid w:val="00F47ABA"/>
    <w:rsid w:val="00F53EEC"/>
    <w:rsid w:val="00F53F75"/>
    <w:rsid w:val="00F55B52"/>
    <w:rsid w:val="00F55E5A"/>
    <w:rsid w:val="00F57881"/>
    <w:rsid w:val="00F62373"/>
    <w:rsid w:val="00F63FA9"/>
    <w:rsid w:val="00F7063B"/>
    <w:rsid w:val="00F739A8"/>
    <w:rsid w:val="00F80B0C"/>
    <w:rsid w:val="00F814A8"/>
    <w:rsid w:val="00F846E9"/>
    <w:rsid w:val="00F8644C"/>
    <w:rsid w:val="00F91A56"/>
    <w:rsid w:val="00F92828"/>
    <w:rsid w:val="00F92B4D"/>
    <w:rsid w:val="00F938DB"/>
    <w:rsid w:val="00F9556D"/>
    <w:rsid w:val="00F95776"/>
    <w:rsid w:val="00F96645"/>
    <w:rsid w:val="00F97D61"/>
    <w:rsid w:val="00FA44F6"/>
    <w:rsid w:val="00FB07D0"/>
    <w:rsid w:val="00FB7289"/>
    <w:rsid w:val="00FC0D85"/>
    <w:rsid w:val="00FC1923"/>
    <w:rsid w:val="00FC1EA8"/>
    <w:rsid w:val="00FC4B5F"/>
    <w:rsid w:val="00FD2A4B"/>
    <w:rsid w:val="00FD2EC6"/>
    <w:rsid w:val="00FD3786"/>
    <w:rsid w:val="00FD5D53"/>
    <w:rsid w:val="00FE1DDA"/>
    <w:rsid w:val="00FE40AC"/>
    <w:rsid w:val="00FE4A67"/>
    <w:rsid w:val="00FE522F"/>
    <w:rsid w:val="00FE56EC"/>
    <w:rsid w:val="00FE58ED"/>
    <w:rsid w:val="00FE7EFF"/>
    <w:rsid w:val="00FF6217"/>
    <w:rsid w:val="00FF77B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77AB169"/>
  <w15:docId w15:val="{371D9F4A-74E9-4C6C-B5A0-B8DEB22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s Gothic" w:hAnsi="News Gothic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left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clear" w:pos="482"/>
        <w:tab w:val="clear" w:pos="576"/>
        <w:tab w:val="left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737"/>
        <w:tab w:val="clear" w:pos="1080"/>
        <w:tab w:val="left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1021"/>
        <w:tab w:val="clear" w:pos="1080"/>
        <w:tab w:val="left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1080"/>
        <w:tab w:val="clear" w:pos="1191"/>
        <w:tab w:val="left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1440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News Gothic" w:hAnsi="News Gothic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child1a">
    <w:name w:val="Schild 1a"/>
    <w:basedOn w:val="Schild1"/>
    <w:next w:val="Schild2a"/>
    <w:pPr>
      <w:spacing w:before="960" w:line="360" w:lineRule="auto"/>
      <w:ind w:left="113"/>
      <w:jc w:val="right"/>
    </w:pPr>
  </w:style>
  <w:style w:type="paragraph" w:customStyle="1" w:styleId="Schil1a">
    <w:name w:val="Schil1a"/>
    <w:basedOn w:val="Schild1"/>
    <w:pPr>
      <w:spacing w:before="960" w:line="360" w:lineRule="auto"/>
    </w:pPr>
  </w:style>
  <w:style w:type="paragraph" w:customStyle="1" w:styleId="Schild2">
    <w:name w:val="Schild 2"/>
    <w:basedOn w:val="Norma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Presse-Standard">
    <w:name w:val="Presse-Standard"/>
    <w:basedOn w:val="Normal"/>
    <w:link w:val="Presse-StandardZchn"/>
    <w:qFormat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Import-Font">
    <w:name w:val="Import-Font"/>
    <w:basedOn w:val="BodyText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Presse-Untertitel">
    <w:name w:val="Presse-Untertitel"/>
    <w:basedOn w:val="Norma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paragraph" w:customStyle="1" w:styleId="Standard-Prsentation">
    <w:name w:val="Standard-Präsentation"/>
    <w:basedOn w:val="Normal"/>
    <w:rPr>
      <w:sz w:val="28"/>
    </w:rPr>
  </w:style>
  <w:style w:type="paragraph" w:customStyle="1" w:styleId="Schild2a">
    <w:name w:val="Schild 2a"/>
    <w:basedOn w:val="Schild2"/>
    <w:pPr>
      <w:spacing w:line="360" w:lineRule="auto"/>
      <w:ind w:left="113"/>
      <w:jc w:val="right"/>
    </w:pPr>
  </w:style>
  <w:style w:type="paragraph" w:customStyle="1" w:styleId="Presse-Fuzeile">
    <w:name w:val="Presse-Fußzeile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Feldbezeichnung">
    <w:name w:val="Feldbezeichnung"/>
    <w:basedOn w:val="Header"/>
    <w:rPr>
      <w:sz w:val="18"/>
    </w:rPr>
  </w:style>
  <w:style w:type="paragraph" w:customStyle="1" w:styleId="Presse-Information">
    <w:name w:val="Presse-Information"/>
    <w:basedOn w:val="Norma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resse-Titel">
    <w:name w:val="Presse-Titel"/>
    <w:basedOn w:val="Norma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styleId="Header">
    <w:name w:val="header"/>
    <w:basedOn w:val="Normal"/>
    <w:rPr>
      <w:rFonts w:ascii="Arial" w:hAnsi="Arial" w:cs="Arial"/>
    </w:rPr>
  </w:style>
  <w:style w:type="paragraph" w:customStyle="1" w:styleId="Schild1">
    <w:name w:val="Schild 1"/>
    <w:basedOn w:val="Normal"/>
    <w:next w:val="Schild2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Firmenbezeichnung">
    <w:name w:val="Firmenbezeichnung"/>
    <w:basedOn w:val="Header"/>
    <w:pPr>
      <w:spacing w:before="57" w:after="567"/>
    </w:pPr>
  </w:style>
  <w:style w:type="paragraph" w:customStyle="1" w:styleId="Gliederung">
    <w:name w:val="Gliederung"/>
    <w:basedOn w:val="Normal"/>
    <w:pPr>
      <w:numPr>
        <w:numId w:val="2"/>
      </w:numPr>
    </w:pPr>
  </w:style>
  <w:style w:type="paragraph" w:customStyle="1" w:styleId="Namen">
    <w:name w:val="Namen"/>
    <w:basedOn w:val="Normal"/>
    <w:pPr>
      <w:spacing w:before="480"/>
      <w:jc w:val="center"/>
    </w:pPr>
    <w:rPr>
      <w:rFonts w:ascii="Franklin Gothic Condensed" w:hAnsi="Franklin Gothic Condensed"/>
      <w:sz w:val="36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sz w:val="12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Emphasis">
    <w:name w:val="Emphasis"/>
    <w:basedOn w:val="DefaultParagraphFont"/>
    <w:uiPriority w:val="20"/>
    <w:qFormat/>
    <w:rsid w:val="00A258EA"/>
    <w:rPr>
      <w:i/>
      <w:iCs/>
    </w:rPr>
  </w:style>
  <w:style w:type="character" w:styleId="Strong">
    <w:name w:val="Strong"/>
    <w:basedOn w:val="DefaultParagraphFont"/>
    <w:uiPriority w:val="22"/>
    <w:qFormat/>
    <w:rsid w:val="00A258EA"/>
    <w:rPr>
      <w:b/>
      <w:bCs/>
    </w:rPr>
  </w:style>
  <w:style w:type="paragraph" w:styleId="NormalWeb">
    <w:name w:val="Normal (Web)"/>
    <w:basedOn w:val="Normal"/>
    <w:uiPriority w:val="99"/>
    <w:unhideWhenUsed/>
    <w:rsid w:val="009264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A" w:eastAsia="es-PA" w:bidi="ar-SA"/>
    </w:rPr>
  </w:style>
  <w:style w:type="paragraph" w:styleId="Revision">
    <w:name w:val="Revision"/>
    <w:hidden/>
    <w:uiPriority w:val="99"/>
    <w:semiHidden/>
    <w:rsid w:val="00FC0D85"/>
    <w:rPr>
      <w:rFonts w:ascii="News Gothic" w:hAnsi="News Gothic"/>
    </w:rPr>
  </w:style>
  <w:style w:type="character" w:customStyle="1" w:styleId="Presse-StandardZchn">
    <w:name w:val="Presse-Standard Zchn"/>
    <w:link w:val="Presse-Standard"/>
    <w:rsid w:val="00B24F85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1C79BC"/>
    <w:pPr>
      <w:ind w:left="720"/>
    </w:pPr>
    <w:rPr>
      <w:rFonts w:ascii="Calibri" w:eastAsiaTheme="minorHAnsi" w:hAnsi="Calibri" w:cs="Calibri"/>
      <w:sz w:val="22"/>
      <w:szCs w:val="22"/>
      <w:lang w:val="es-PA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8D7E11"/>
    <w:rPr>
      <w:rFonts w:ascii="News Gothic" w:hAnsi="News Gothic"/>
    </w:rPr>
  </w:style>
  <w:style w:type="paragraph" w:styleId="BodyText">
    <w:name w:val="Body Text"/>
    <w:basedOn w:val="Normal"/>
    <w:link w:val="BodyTextChar"/>
    <w:semiHidden/>
    <w:rsid w:val="003935ED"/>
    <w:pPr>
      <w:spacing w:after="120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935ED"/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A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806">
              <w:blockQuote w:val="1"/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473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739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261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836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43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720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sche.com/latin-america-es/_panama_/models/Tayc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schecenterpanam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schecenterpanam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E42-FC1D-4252-8E3E-87336B41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8</Pages>
  <Words>2136</Words>
  <Characters>10990</Characters>
  <Application>Microsoft Office Word</Application>
  <DocSecurity>0</DocSecurity>
  <PresentationFormat/>
  <Lines>91</Lines>
  <Paragraphs>26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Manager>Sylvia Stadelmann</Manager>
  <Company>Dr. Ing. h.c. F. Porsche Aktiengesellschaft</Company>
  <LinksUpToDate>false</LinksUpToDate>
  <CharactersWithSpaces>13100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No-L</dc:creator>
  <cp:keywords>Öffentlichkeitsarbeit</cp:keywords>
  <cp:lastModifiedBy>Carlos A. Múnera</cp:lastModifiedBy>
  <cp:revision>161</cp:revision>
  <cp:lastPrinted>2016-04-12T20:19:00Z</cp:lastPrinted>
  <dcterms:created xsi:type="dcterms:W3CDTF">2022-04-05T13:39:00Z</dcterms:created>
  <dcterms:modified xsi:type="dcterms:W3CDTF">2022-07-07T14:45:00Z</dcterms:modified>
  <cp:category>Formulare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1031-9.1.0.4961</vt:lpwstr>
  </property>
</Properties>
</file>